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57A74" w14:textId="020D4749" w:rsidR="00831F6D" w:rsidRPr="00796D9C" w:rsidRDefault="00831F6D" w:rsidP="00796D9C">
      <w:pPr>
        <w:pStyle w:val="Cmsor1"/>
      </w:pPr>
      <w:r w:rsidRPr="00796D9C">
        <w:t>ELJÁRÁSREND ISKOLAI BÁNTALMAZÁS KEZELÉSÉHEZ</w:t>
      </w:r>
    </w:p>
    <w:p w14:paraId="472F0334" w14:textId="77777777" w:rsidR="00D95AED" w:rsidRPr="00796D9C" w:rsidRDefault="00831F6D" w:rsidP="00796D9C">
      <w:r w:rsidRPr="00796D9C">
        <w:t>A Budapest II. Kerületi Móricz Zsigmond Gimnázium</w:t>
      </w:r>
      <w:r w:rsidR="00D95AED" w:rsidRPr="00796D9C">
        <w:t xml:space="preserve">ban az alábbi eljárásrend szerint kezeljük az iskolában előforduló </w:t>
      </w:r>
      <w:r w:rsidR="00831C4E" w:rsidRPr="00796D9C">
        <w:t xml:space="preserve">kortárs </w:t>
      </w:r>
      <w:r w:rsidR="00D95AED" w:rsidRPr="00796D9C">
        <w:t xml:space="preserve">bántalmazás </w:t>
      </w:r>
      <w:r w:rsidR="00831C4E" w:rsidRPr="00796D9C">
        <w:t>(</w:t>
      </w:r>
      <w:proofErr w:type="spellStart"/>
      <w:r w:rsidR="00831C4E" w:rsidRPr="00796D9C">
        <w:t>bullying</w:t>
      </w:r>
      <w:proofErr w:type="spellEnd"/>
      <w:r w:rsidR="00831C4E" w:rsidRPr="00796D9C">
        <w:t xml:space="preserve">) </w:t>
      </w:r>
      <w:r w:rsidR="00D95AED" w:rsidRPr="00796D9C">
        <w:t>eseteket:</w:t>
      </w:r>
    </w:p>
    <w:p w14:paraId="719AAED7" w14:textId="5034B426" w:rsidR="00D95AED" w:rsidRPr="00796D9C" w:rsidRDefault="00D95AED" w:rsidP="00796D9C">
      <w:pPr>
        <w:pStyle w:val="Cmsor2"/>
      </w:pPr>
      <w:r w:rsidRPr="00796D9C">
        <w:t>A jelzés érkezése, fogadása, dokumentálása</w:t>
      </w:r>
    </w:p>
    <w:p w14:paraId="56325CD9" w14:textId="77777777" w:rsidR="00D95AED" w:rsidRPr="00796D9C" w:rsidRDefault="00D95AED" w:rsidP="00796D9C">
      <w:r w:rsidRPr="00796D9C">
        <w:t xml:space="preserve">Iskolánkban a bántalmazások kezelésére esetkezelő team működik. A team tagjai az intézményben dolgozó, a feladatra önként jelentkező pedagógusok. A bántalmazáskezelő team tagjainak neve nyilvános, szerepel az intézmény honlapján, a házirendjében és az iskola épületében jól látható helyen kifüggesztésre kerül.  </w:t>
      </w:r>
    </w:p>
    <w:p w14:paraId="6520DCA7" w14:textId="77777777" w:rsidR="00D95AED" w:rsidRPr="00796D9C" w:rsidRDefault="00D95AED" w:rsidP="00796D9C">
      <w:r w:rsidRPr="00796D9C">
        <w:t xml:space="preserve">A bántalmazással kapcsolatos jelzés érkezhet pedagógustól, az iskola egyéb alkalmazottjától, tanulótól, szülőtől, egyéb személytől. </w:t>
      </w:r>
    </w:p>
    <w:p w14:paraId="38BDDB1E" w14:textId="77777777" w:rsidR="00D95AED" w:rsidRPr="00796D9C" w:rsidRDefault="00D95AED" w:rsidP="00796D9C">
      <w:r w:rsidRPr="00796D9C">
        <w:t xml:space="preserve">A jelzés történhet az esetkezelő team tagjainak személyes megkeresésével, írásban vagy telefonon. A team a névtelenül érkező jelzéseket is kivizsgálja.  </w:t>
      </w:r>
    </w:p>
    <w:p w14:paraId="668BEFAE" w14:textId="77777777" w:rsidR="00D95AED" w:rsidRPr="00796D9C" w:rsidRDefault="00D95AED" w:rsidP="00796D9C">
      <w:r w:rsidRPr="00796D9C">
        <w:t xml:space="preserve">A beérkező jelzések az erre a célra kialakított formanyomtatványon rögzítésre kerülnek. A bántalmazáskezelés folyamatáról minden esetben jegyzőkönyv készül. A jegyzőkönyvbe történő betekintés intézményünk iratkezelési szabályzatával összhangban lehetséges.   Az esetkezelést a team két tagja végzi. Ők –lehetőség szerint – nem állnak kapcsolatban (nem tanítják) sem a </w:t>
      </w:r>
      <w:proofErr w:type="spellStart"/>
      <w:r w:rsidRPr="00796D9C">
        <w:t>bántalmazottal</w:t>
      </w:r>
      <w:proofErr w:type="spellEnd"/>
      <w:r w:rsidRPr="00796D9C">
        <w:t xml:space="preserve"> sem a bántalmazóval. A jelzés beérkezése utána a bántalmazás hátterének feltárása érdekében külön –külön beszélgetést folytatnak a bántalmazóval és az áldozattal is.  </w:t>
      </w:r>
    </w:p>
    <w:p w14:paraId="2176C1A0" w14:textId="63167897" w:rsidR="00D95AED" w:rsidRPr="00796D9C" w:rsidRDefault="00D95AED" w:rsidP="00B04C3E">
      <w:pPr>
        <w:pStyle w:val="Cmsor2"/>
      </w:pPr>
      <w:r w:rsidRPr="00796D9C">
        <w:t>Támogató beszélgetés az áldozattal</w:t>
      </w:r>
    </w:p>
    <w:p w14:paraId="63EEE1AD" w14:textId="77777777" w:rsidR="00D95AED" w:rsidRPr="00796D9C" w:rsidRDefault="00166F0C" w:rsidP="00796D9C">
      <w:r w:rsidRPr="00796D9C">
        <w:t>A</w:t>
      </w:r>
      <w:r w:rsidR="00D95AED" w:rsidRPr="00796D9C">
        <w:t xml:space="preserve"> team tagjai állást foglalnak az áldozat támogatása, segítése mellett, és elutasítják a bántalmazást (DE nem a bántalmazó személyét).  </w:t>
      </w:r>
    </w:p>
    <w:p w14:paraId="5E549FC9" w14:textId="77777777" w:rsidR="00D95AED" w:rsidRPr="00796D9C" w:rsidRDefault="00D95AED" w:rsidP="00796D9C">
      <w:r w:rsidRPr="00796D9C">
        <w:t xml:space="preserve">A támogató beszélgetés célja: </w:t>
      </w:r>
    </w:p>
    <w:p w14:paraId="6F82B81C" w14:textId="77777777" w:rsidR="00D95AED" w:rsidRPr="00796D9C" w:rsidRDefault="00D95AED" w:rsidP="00201F4A">
      <w:pPr>
        <w:pStyle w:val="Listaszerbekezds"/>
        <w:numPr>
          <w:ilvl w:val="0"/>
          <w:numId w:val="20"/>
        </w:numPr>
      </w:pPr>
      <w:r w:rsidRPr="00796D9C">
        <w:t xml:space="preserve">a bántalmazás hátterének feltárása </w:t>
      </w:r>
    </w:p>
    <w:p w14:paraId="04DDFF10" w14:textId="332022B9" w:rsidR="00D95AED" w:rsidRPr="00796D9C" w:rsidRDefault="00201F4A" w:rsidP="00201F4A">
      <w:pPr>
        <w:pStyle w:val="Listaszerbekezds"/>
        <w:numPr>
          <w:ilvl w:val="0"/>
          <w:numId w:val="20"/>
        </w:numPr>
      </w:pPr>
      <w:r>
        <w:t>a</w:t>
      </w:r>
      <w:r w:rsidR="00D95AED" w:rsidRPr="00796D9C">
        <w:t xml:space="preserve">z áldozat támogatása – az áldozatkezelés alapelveinek betartásával </w:t>
      </w:r>
    </w:p>
    <w:p w14:paraId="538ECA13" w14:textId="370478C9" w:rsidR="00D95AED" w:rsidRPr="00796D9C" w:rsidRDefault="00201F4A" w:rsidP="00201F4A">
      <w:pPr>
        <w:pStyle w:val="Listaszerbekezds"/>
        <w:numPr>
          <w:ilvl w:val="0"/>
          <w:numId w:val="20"/>
        </w:numPr>
      </w:pPr>
      <w:r>
        <w:t>a</w:t>
      </w:r>
      <w:r w:rsidR="00D95AED" w:rsidRPr="00796D9C">
        <w:t xml:space="preserve"> támogató beszélgetés során a pedagógusok tájékoztatják az áldozatot az esetkezelés menetéről.  </w:t>
      </w:r>
    </w:p>
    <w:p w14:paraId="27EB1CC3" w14:textId="77777777" w:rsidR="00D95AED" w:rsidRPr="00796D9C" w:rsidRDefault="00D95AED" w:rsidP="00796D9C">
      <w:r w:rsidRPr="00796D9C">
        <w:t xml:space="preserve">A segítő beszélgetés során az áldozat segítését a következő alapelvek szerint végzik: </w:t>
      </w:r>
    </w:p>
    <w:p w14:paraId="01BB20DD" w14:textId="589524F4" w:rsidR="00D95AED" w:rsidRPr="00796D9C" w:rsidRDefault="00D95AED" w:rsidP="00796D9C">
      <w:r w:rsidRPr="00796D9C">
        <w:t>Az áldozat védelmének biztosítása</w:t>
      </w:r>
      <w:r w:rsidR="008C4A27">
        <w:rPr>
          <w:rFonts w:eastAsia="Courier New"/>
        </w:rPr>
        <w:t>;</w:t>
      </w:r>
      <w:r w:rsidRPr="00796D9C">
        <w:rPr>
          <w:rFonts w:eastAsia="Arial"/>
        </w:rPr>
        <w:t xml:space="preserve"> </w:t>
      </w:r>
      <w:r w:rsidRPr="00796D9C">
        <w:t>fokozott tanári felügyelet megszervezése</w:t>
      </w:r>
      <w:r w:rsidR="008C4A27">
        <w:rPr>
          <w:rFonts w:eastAsia="Courier New"/>
        </w:rPr>
        <w:t>;</w:t>
      </w:r>
      <w:r w:rsidRPr="00796D9C">
        <w:rPr>
          <w:rFonts w:eastAsia="Arial"/>
        </w:rPr>
        <w:t xml:space="preserve"> </w:t>
      </w:r>
      <w:r w:rsidRPr="00796D9C">
        <w:t xml:space="preserve">potenciális védelmezők, mentorok bevonása a </w:t>
      </w:r>
      <w:proofErr w:type="spellStart"/>
      <w:r w:rsidRPr="00796D9C">
        <w:t>bántalmazottal</w:t>
      </w:r>
      <w:proofErr w:type="spellEnd"/>
      <w:r w:rsidRPr="00796D9C">
        <w:t xml:space="preserve"> együttműködve </w:t>
      </w:r>
    </w:p>
    <w:p w14:paraId="02E85E5C" w14:textId="3E4E8C75" w:rsidR="00166F0C" w:rsidRPr="00796D9C" w:rsidRDefault="00166F0C" w:rsidP="00796D9C">
      <w:r w:rsidRPr="00796D9C">
        <w:t xml:space="preserve">A kontroll visszaállítása: A </w:t>
      </w:r>
      <w:proofErr w:type="spellStart"/>
      <w:r w:rsidRPr="00796D9C">
        <w:t>bántalmazottat</w:t>
      </w:r>
      <w:proofErr w:type="spellEnd"/>
      <w:r w:rsidRPr="00796D9C">
        <w:t xml:space="preserve"> bevonják az esetkezelés folyamatába; minden lépésről tájékoztatják, minden lépést előzetesen egyeztetnek vele.  </w:t>
      </w:r>
    </w:p>
    <w:p w14:paraId="27789903" w14:textId="27F2B945" w:rsidR="006A032F" w:rsidRDefault="00B83772" w:rsidP="00796D9C">
      <w:r w:rsidRPr="00796D9C">
        <w:t>Az áldozat megerősítése</w:t>
      </w:r>
      <w:r w:rsidR="00367D88">
        <w:t>;</w:t>
      </w:r>
      <w:r w:rsidRPr="00796D9C">
        <w:rPr>
          <w:rFonts w:eastAsia="Arial"/>
        </w:rPr>
        <w:t xml:space="preserve"> </w:t>
      </w:r>
      <w:r w:rsidRPr="00796D9C">
        <w:t>kapcsolati téren: baráti kapcsolatok kialakításának segítése</w:t>
      </w:r>
      <w:r w:rsidR="00367D88">
        <w:rPr>
          <w:rFonts w:eastAsia="Courier New"/>
        </w:rPr>
        <w:t>;</w:t>
      </w:r>
      <w:r w:rsidRPr="00796D9C">
        <w:rPr>
          <w:rFonts w:eastAsia="Arial"/>
        </w:rPr>
        <w:t xml:space="preserve"> </w:t>
      </w:r>
      <w:r w:rsidRPr="00796D9C">
        <w:t>pszichológiai téren: szükség esetén iskolapszichológus bevonása</w:t>
      </w:r>
      <w:r w:rsidR="00367D88">
        <w:rPr>
          <w:rFonts w:eastAsia="Courier New"/>
        </w:rPr>
        <w:t>;</w:t>
      </w:r>
      <w:r w:rsidRPr="00796D9C">
        <w:rPr>
          <w:rFonts w:eastAsia="Arial"/>
        </w:rPr>
        <w:t xml:space="preserve"> </w:t>
      </w:r>
      <w:r w:rsidRPr="00796D9C">
        <w:t xml:space="preserve">testi téren: önvédelmi oktatás, erősítés, sport </w:t>
      </w:r>
    </w:p>
    <w:p w14:paraId="25BA62E9" w14:textId="77777777" w:rsidR="006A032F" w:rsidRDefault="006A032F">
      <w:pPr>
        <w:spacing w:before="0" w:after="160" w:line="259" w:lineRule="auto"/>
        <w:jc w:val="left"/>
      </w:pPr>
      <w:r>
        <w:br w:type="page"/>
      </w:r>
    </w:p>
    <w:p w14:paraId="4DDCBAAF" w14:textId="77777777" w:rsidR="00B83772" w:rsidRPr="00796D9C" w:rsidRDefault="00B83772" w:rsidP="00796D9C"/>
    <w:p w14:paraId="5892CB4B" w14:textId="28B8ED70" w:rsidR="00D95AED" w:rsidRPr="00796D9C" w:rsidRDefault="00D95AED" w:rsidP="0070101C">
      <w:pPr>
        <w:pStyle w:val="Cmsor2"/>
      </w:pPr>
      <w:r w:rsidRPr="00796D9C">
        <w:t>Konfrontatív beszélgetés a bántalmazóval</w:t>
      </w:r>
    </w:p>
    <w:p w14:paraId="128DF230" w14:textId="77777777" w:rsidR="00D95AED" w:rsidRPr="00796D9C" w:rsidRDefault="00D95AED" w:rsidP="00796D9C">
      <w:r w:rsidRPr="00796D9C">
        <w:t xml:space="preserve">Az esetkezelő team két tagja konfrontatív beszélgetést folytat a bántalmazóval.  </w:t>
      </w:r>
    </w:p>
    <w:p w14:paraId="6A90CB2A" w14:textId="77777777" w:rsidR="00D95AED" w:rsidRPr="00796D9C" w:rsidRDefault="00D95AED" w:rsidP="00796D9C">
      <w:r w:rsidRPr="00796D9C">
        <w:t xml:space="preserve">A beszélgetés célja a bántalmazó szembesítése tettével, a bántalmazás leállítása. Az esetkezelő team tagjai egyértelmű üzenetet közvetítenek a bántalmazó felé: az iskolában nem megengedett a bántalmazás, ezért azt be kell fejeznie.  </w:t>
      </w:r>
    </w:p>
    <w:p w14:paraId="531F1611" w14:textId="77777777" w:rsidR="00D95AED" w:rsidRPr="00796D9C" w:rsidRDefault="00D95AED" w:rsidP="00796D9C">
      <w:r w:rsidRPr="00796D9C">
        <w:t xml:space="preserve">Iskolánk a </w:t>
      </w:r>
      <w:r w:rsidR="00403185" w:rsidRPr="00796D9C">
        <w:t>b</w:t>
      </w:r>
      <w:r w:rsidRPr="00796D9C">
        <w:t xml:space="preserve">ékés szemlélet alapján fontos célnak tekinti a bántalmazó és az áldozat kapcsolatának helyreállítását. Ennek érdekében az esetkezelés során nem a büntetésre helyezzük a hangsúlyt, hanem a jóvátételi szemléletet erősítjük. A bántalmazó ennek érdekében </w:t>
      </w:r>
      <w:r w:rsidR="00CB0C24" w:rsidRPr="00796D9C">
        <w:t xml:space="preserve">megfogalmazza, hogy mit fog tenni annak érdekében, hogy az bántalmazott diák jobban érezze magát. </w:t>
      </w:r>
      <w:r w:rsidR="00831C4E" w:rsidRPr="00796D9C">
        <w:t xml:space="preserve">A vállalásról írásosban megállapodás készül. </w:t>
      </w:r>
      <w:r w:rsidR="005970AF" w:rsidRPr="00796D9C">
        <w:t xml:space="preserve">A megállapodásról az érintett szülők tájékoztatást </w:t>
      </w:r>
      <w:proofErr w:type="gramStart"/>
      <w:r w:rsidR="005970AF" w:rsidRPr="00796D9C">
        <w:t>kapnak..</w:t>
      </w:r>
      <w:proofErr w:type="gramEnd"/>
      <w:r w:rsidRPr="00796D9C">
        <w:t xml:space="preserve"> </w:t>
      </w:r>
    </w:p>
    <w:p w14:paraId="6A9E6C08" w14:textId="2C1692FF" w:rsidR="00D95AED" w:rsidRPr="00796D9C" w:rsidRDefault="00D95AED" w:rsidP="00367D88">
      <w:pPr>
        <w:pStyle w:val="Cmsor2"/>
      </w:pPr>
      <w:r w:rsidRPr="00796D9C">
        <w:t>A szűkebb közösség, a bántalmazásban érintett osztály bevonása</w:t>
      </w:r>
    </w:p>
    <w:p w14:paraId="5AA35149" w14:textId="77777777" w:rsidR="00D95AED" w:rsidRPr="00796D9C" w:rsidRDefault="00D95AED" w:rsidP="00796D9C">
      <w:r w:rsidRPr="00796D9C">
        <w:t xml:space="preserve">A bántalmazásban érintett osztály bevonása azt az üzenetet közvetíti a közösség felé, hogy mi nem tűrjük a bántalmazást, és egyetlen ilyen tett sem maradhat következmények nélkül. Ez egyrészt növeli a közösség, az osztály biztonságérzetét, másrészt segíti a védelmezői attitűd kialakulását.  </w:t>
      </w:r>
    </w:p>
    <w:p w14:paraId="46724A51" w14:textId="77777777" w:rsidR="00D95AED" w:rsidRPr="00796D9C" w:rsidRDefault="00D95AED" w:rsidP="00796D9C">
      <w:r w:rsidRPr="00796D9C">
        <w:t xml:space="preserve">Az osztály tájékoztatása az esetről az osztályfőnök feladata az osztály előzetes tudására építve. </w:t>
      </w:r>
    </w:p>
    <w:p w14:paraId="2999D560" w14:textId="77777777" w:rsidR="00D95AED" w:rsidRPr="00796D9C" w:rsidRDefault="00D95AED" w:rsidP="00796D9C">
      <w:r w:rsidRPr="00796D9C">
        <w:t xml:space="preserve">A tájékoztatás előtt az áldozattal egyezteti, hogy mi hangozhat el a közösség felé.  </w:t>
      </w:r>
    </w:p>
    <w:p w14:paraId="0D9B9673" w14:textId="42ABF8BD" w:rsidR="00D95AED" w:rsidRPr="00796D9C" w:rsidRDefault="00D95AED" w:rsidP="00367D88">
      <w:pPr>
        <w:pStyle w:val="Cmsor2"/>
      </w:pPr>
      <w:proofErr w:type="spellStart"/>
      <w:r w:rsidRPr="00796D9C">
        <w:t>Utánkövetés</w:t>
      </w:r>
      <w:proofErr w:type="spellEnd"/>
    </w:p>
    <w:p w14:paraId="24E773B3" w14:textId="77777777" w:rsidR="00D95AED" w:rsidRPr="00796D9C" w:rsidRDefault="00D95AED" w:rsidP="00796D9C">
      <w:r w:rsidRPr="00796D9C">
        <w:t xml:space="preserve">Az esetkezelés lezárása után (kb.2 hét múlva), az esetkezelő team újra leül az áldozattal és a bántalmazóval is külön-külön. Amennyiben az áldozat a bántalmazás megszűnéséről számol be, kapcsolatuk helyreállítása érdekében az esetkezelő team felajánlja a jóvátétel lehetőségét. Amennyiben az áldozat szeretne élni ezzel a lehetőséggel, az esetkezelő team tagjai megszervezik a </w:t>
      </w:r>
      <w:proofErr w:type="spellStart"/>
      <w:r w:rsidRPr="00796D9C">
        <w:t>resztoratív</w:t>
      </w:r>
      <w:proofErr w:type="spellEnd"/>
      <w:r w:rsidRPr="00796D9C">
        <w:t xml:space="preserve"> eljárást.  </w:t>
      </w:r>
    </w:p>
    <w:p w14:paraId="5E4E5D29" w14:textId="77777777" w:rsidR="00D95AED" w:rsidRPr="00796D9C" w:rsidRDefault="00D95AED" w:rsidP="00796D9C">
      <w:r w:rsidRPr="00796D9C">
        <w:t xml:space="preserve">Amennyiben az esetkezelés nem vezet sikerre, a bántalmazás nem áll le, akkor szankciók lépnek életbe. A szankciók közül elsősorban a közösségért végzett munkát részesítjük előnyben.  </w:t>
      </w:r>
    </w:p>
    <w:p w14:paraId="7F58E481" w14:textId="77777777" w:rsidR="00D95AED" w:rsidRPr="00796D9C" w:rsidRDefault="00D95AED" w:rsidP="00796D9C">
      <w:r w:rsidRPr="00796D9C">
        <w:t xml:space="preserve">Amennyiben ez sem vezet eredményre, vagy a bántalmazás olyan súlyosságú, akkor a bántalmazó szóbeli és írásbeli figyelmeztetésben részesülhet vagy fegyelmi tárgyalásra is sor kerülhet. A szankciókat iskolánkban az intézményvezető gyakorolja a házirendben leírtak szerint. Ha a bántalmazás során büntetőjogi felelősség is megállapítható, akkor a rendőrség bevonása is szóba jöhet. A súlyos bántalmazásról az iskola jelzést küld a gyermekjóléti szolgálat felé.   </w:t>
      </w:r>
    </w:p>
    <w:p w14:paraId="10431750" w14:textId="6DA0A9D3" w:rsidR="00D95AED" w:rsidRPr="00796D9C" w:rsidRDefault="00D95AED" w:rsidP="00367D88">
      <w:pPr>
        <w:pStyle w:val="Cmsor2"/>
      </w:pPr>
      <w:r w:rsidRPr="00796D9C">
        <w:lastRenderedPageBreak/>
        <w:t>A bántalmazó és a bántalmazott szüleinek tájékoztatása</w:t>
      </w:r>
    </w:p>
    <w:p w14:paraId="78E201A5" w14:textId="77777777" w:rsidR="00D95AED" w:rsidRPr="00796D9C" w:rsidRDefault="00D95AED" w:rsidP="00796D9C">
      <w:r w:rsidRPr="00796D9C">
        <w:t xml:space="preserve">Az esetkezelésbe az iskola az érintett szülőket nem vonja be, de az esetkezelés menetéről, fejleményéről tájékoztatja őket.  </w:t>
      </w:r>
    </w:p>
    <w:p w14:paraId="11660FE1" w14:textId="3C024800" w:rsidR="00D95AED" w:rsidRPr="00796D9C" w:rsidRDefault="00D95AED" w:rsidP="00796D9C">
      <w:r w:rsidRPr="00796D9C">
        <w:t xml:space="preserve">A bántalmazáskezelés során szerzett információk alapján, szükség esetén egyéb </w:t>
      </w:r>
      <w:proofErr w:type="gramStart"/>
      <w:r w:rsidRPr="00796D9C">
        <w:t>intézményi</w:t>
      </w:r>
      <w:r w:rsidR="00B83772" w:rsidRPr="00796D9C">
        <w:t xml:space="preserve"> </w:t>
      </w:r>
      <w:r w:rsidRPr="00796D9C">
        <w:t xml:space="preserve"> (</w:t>
      </w:r>
      <w:proofErr w:type="gramEnd"/>
      <w:r w:rsidRPr="00796D9C">
        <w:t xml:space="preserve">iskolapszichológus, gyermekvédelmi felelős, iskolai szociális segítő) és/vagy külső szakemberek bevonása </w:t>
      </w:r>
      <w:r w:rsidR="00F62E82" w:rsidRPr="00796D9C">
        <w:t>2</w:t>
      </w:r>
    </w:p>
    <w:p w14:paraId="137BE4D0" w14:textId="77777777" w:rsidR="00D95AED" w:rsidRPr="00796D9C" w:rsidRDefault="00D95AED" w:rsidP="00796D9C">
      <w:r w:rsidRPr="00796D9C">
        <w:t xml:space="preserve">Mindig az érintett gyermek bevonásával, szülők tájékoztatásával és engedélyével történik. </w:t>
      </w:r>
    </w:p>
    <w:p w14:paraId="3086E313" w14:textId="5D45A265" w:rsidR="00D95AED" w:rsidRPr="00796D9C" w:rsidRDefault="00D95AED" w:rsidP="00FE704A">
      <w:pPr>
        <w:pStyle w:val="Cmsor2"/>
      </w:pPr>
      <w:r w:rsidRPr="00796D9C">
        <w:t>A</w:t>
      </w:r>
      <w:r w:rsidR="00166F0C" w:rsidRPr="00796D9C">
        <w:t>z eljárásrend kialakítása</w:t>
      </w:r>
      <w:r w:rsidRPr="00796D9C">
        <w:t xml:space="preserve"> során felhasznált szakirodalom</w:t>
      </w:r>
    </w:p>
    <w:p w14:paraId="41C211B1" w14:textId="77777777" w:rsidR="00D95AED" w:rsidRPr="00796D9C" w:rsidRDefault="00D95AED" w:rsidP="00DA6DCF">
      <w:pPr>
        <w:pStyle w:val="Listaszerbekezds"/>
        <w:numPr>
          <w:ilvl w:val="0"/>
          <w:numId w:val="21"/>
        </w:numPr>
      </w:pPr>
      <w:r w:rsidRPr="00796D9C">
        <w:t xml:space="preserve">az ENABLE </w:t>
      </w:r>
      <w:proofErr w:type="spellStart"/>
      <w:r w:rsidRPr="00796D9C">
        <w:t>antibullying</w:t>
      </w:r>
      <w:proofErr w:type="spellEnd"/>
      <w:r w:rsidRPr="00796D9C">
        <w:t xml:space="preserve"> program (</w:t>
      </w:r>
      <w:hyperlink r:id="rId7">
        <w:r w:rsidRPr="00796D9C">
          <w:rPr>
            <w:rStyle w:val="Hiperhivatkozs"/>
          </w:rPr>
          <w:t>http://enable.eun.org/</w:t>
        </w:r>
      </w:hyperlink>
      <w:hyperlink r:id="rId8">
        <w:r w:rsidRPr="00796D9C">
          <w:rPr>
            <w:rStyle w:val="Hiperhivatkozs"/>
          </w:rPr>
          <w:t>)</w:t>
        </w:r>
      </w:hyperlink>
      <w:r w:rsidRPr="00796D9C">
        <w:t xml:space="preserve">, </w:t>
      </w:r>
    </w:p>
    <w:p w14:paraId="4D2D7935" w14:textId="77777777" w:rsidR="00831F6D" w:rsidRPr="00796D9C" w:rsidRDefault="00D95AED" w:rsidP="00DA6DCF">
      <w:pPr>
        <w:pStyle w:val="Listaszerbekezds"/>
        <w:numPr>
          <w:ilvl w:val="0"/>
          <w:numId w:val="21"/>
        </w:numPr>
      </w:pPr>
      <w:r w:rsidRPr="00796D9C">
        <w:t xml:space="preserve">Jármi Éva-Piros Vera: Az iskolai bántalmazás: </w:t>
      </w:r>
      <w:proofErr w:type="spellStart"/>
      <w:r w:rsidRPr="00796D9C">
        <w:t>bullying</w:t>
      </w:r>
      <w:proofErr w:type="spellEnd"/>
      <w:r w:rsidRPr="00796D9C">
        <w:t xml:space="preserve"> - In: N. Kollár Katalin-Szabó Éva (szerk.): Pedagógusok pszichológiai kézikönyve II., Osiris, Budapest, 2017. 266286. old.</w:t>
      </w:r>
    </w:p>
    <w:p w14:paraId="7C7DEB38" w14:textId="77777777" w:rsidR="00CA0138" w:rsidRPr="00796D9C" w:rsidRDefault="00CA0138" w:rsidP="00796D9C">
      <w:r w:rsidRPr="00796D9C">
        <w:t>Az iskolai bántalmazás meghatározását, iskolánk bántalmazással kapcsolatos állásfoglalását és további információkat a</w:t>
      </w:r>
      <w:r w:rsidR="00322B74" w:rsidRPr="00796D9C">
        <w:t xml:space="preserve"> gimnázium honlapján, az</w:t>
      </w:r>
      <w:r w:rsidRPr="00796D9C">
        <w:t xml:space="preserve"> iskolapszichológus felületen találnak.</w:t>
      </w:r>
    </w:p>
    <w:sectPr w:rsidR="00CA0138" w:rsidRPr="00796D9C" w:rsidSect="00DA781C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5" w:right="1418" w:bottom="284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E6C77" w14:textId="77777777" w:rsidR="0091434D" w:rsidRDefault="0091434D">
      <w:pPr>
        <w:spacing w:before="0"/>
      </w:pPr>
      <w:r>
        <w:separator/>
      </w:r>
    </w:p>
  </w:endnote>
  <w:endnote w:type="continuationSeparator" w:id="0">
    <w:p w14:paraId="0BF3FABC" w14:textId="77777777" w:rsidR="0091434D" w:rsidRDefault="0091434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21095" w14:textId="77777777" w:rsidR="0065133B" w:rsidRPr="00A0155A" w:rsidRDefault="0065133B" w:rsidP="0065133B">
    <w:pPr>
      <w:pStyle w:val="llb"/>
      <w:pBdr>
        <w:top w:val="single" w:sz="4" w:space="1" w:color="auto"/>
      </w:pBdr>
      <w:jc w:val="right"/>
      <w:rPr>
        <w:sz w:val="16"/>
        <w:szCs w:val="16"/>
      </w:rPr>
    </w:pPr>
    <w:r w:rsidRPr="00A0155A">
      <w:rPr>
        <w:sz w:val="16"/>
        <w:szCs w:val="16"/>
      </w:rPr>
      <w:t>B.B. 202</w:t>
    </w:r>
    <w:r>
      <w:rPr>
        <w:sz w:val="16"/>
        <w:szCs w:val="16"/>
      </w:rPr>
      <w:t>5</w:t>
    </w:r>
    <w:r w:rsidRPr="00A0155A">
      <w:rPr>
        <w:sz w:val="16"/>
        <w:szCs w:val="16"/>
      </w:rPr>
      <w:t>.0</w:t>
    </w:r>
    <w:r>
      <w:rPr>
        <w:sz w:val="16"/>
        <w:szCs w:val="16"/>
      </w:rPr>
      <w:t>9</w:t>
    </w:r>
    <w:r w:rsidRPr="00A0155A">
      <w:rPr>
        <w:sz w:val="16"/>
        <w:szCs w:val="16"/>
      </w:rPr>
      <w:t>.</w:t>
    </w:r>
    <w:r>
      <w:rPr>
        <w:sz w:val="16"/>
        <w:szCs w:val="16"/>
      </w:rPr>
      <w:t>04</w:t>
    </w:r>
    <w:r w:rsidRPr="00A0155A">
      <w:rPr>
        <w:sz w:val="16"/>
        <w:szCs w:val="16"/>
      </w:rPr>
      <w:t>. | V202</w:t>
    </w:r>
    <w:r>
      <w:rPr>
        <w:sz w:val="16"/>
        <w:szCs w:val="16"/>
      </w:rPr>
      <w:t>5</w:t>
    </w:r>
    <w:r w:rsidRPr="00A0155A">
      <w:rPr>
        <w:sz w:val="16"/>
        <w:szCs w:val="16"/>
      </w:rPr>
      <w:t>/01 | 001 – fejléces lap</w:t>
    </w:r>
  </w:p>
  <w:p w14:paraId="4EB0F7F0" w14:textId="77777777" w:rsidR="00DA6DCF" w:rsidRDefault="005970AF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hu-HU"/>
      </w:rPr>
      <w:t>2</w:t>
    </w:r>
    <w:r>
      <w:fldChar w:fldCharType="end"/>
    </w:r>
  </w:p>
  <w:p w14:paraId="76248FB2" w14:textId="77777777" w:rsidR="00DA6DCF" w:rsidRDefault="00DA6DC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5412" w14:textId="42F20B5C" w:rsidR="00DA6DCF" w:rsidRPr="00A0155A" w:rsidRDefault="005970AF" w:rsidP="00003323">
    <w:pPr>
      <w:pStyle w:val="llb"/>
      <w:pBdr>
        <w:top w:val="single" w:sz="4" w:space="1" w:color="auto"/>
      </w:pBdr>
      <w:jc w:val="right"/>
      <w:rPr>
        <w:sz w:val="16"/>
        <w:szCs w:val="16"/>
      </w:rPr>
    </w:pPr>
    <w:r w:rsidRPr="00A0155A">
      <w:rPr>
        <w:sz w:val="16"/>
        <w:szCs w:val="16"/>
      </w:rPr>
      <w:t>B.B. 202</w:t>
    </w:r>
    <w:r w:rsidR="0065133B">
      <w:rPr>
        <w:sz w:val="16"/>
        <w:szCs w:val="16"/>
      </w:rPr>
      <w:t>5</w:t>
    </w:r>
    <w:r w:rsidRPr="00A0155A">
      <w:rPr>
        <w:sz w:val="16"/>
        <w:szCs w:val="16"/>
      </w:rPr>
      <w:t>.0</w:t>
    </w:r>
    <w:r w:rsidR="0065133B">
      <w:rPr>
        <w:sz w:val="16"/>
        <w:szCs w:val="16"/>
      </w:rPr>
      <w:t>9</w:t>
    </w:r>
    <w:r w:rsidRPr="00A0155A">
      <w:rPr>
        <w:sz w:val="16"/>
        <w:szCs w:val="16"/>
      </w:rPr>
      <w:t>.</w:t>
    </w:r>
    <w:r w:rsidR="0065133B">
      <w:rPr>
        <w:sz w:val="16"/>
        <w:szCs w:val="16"/>
      </w:rPr>
      <w:t>04</w:t>
    </w:r>
    <w:r w:rsidRPr="00A0155A">
      <w:rPr>
        <w:sz w:val="16"/>
        <w:szCs w:val="16"/>
      </w:rPr>
      <w:t>. | V202</w:t>
    </w:r>
    <w:r w:rsidR="0065133B">
      <w:rPr>
        <w:sz w:val="16"/>
        <w:szCs w:val="16"/>
      </w:rPr>
      <w:t>5</w:t>
    </w:r>
    <w:r w:rsidRPr="00A0155A">
      <w:rPr>
        <w:sz w:val="16"/>
        <w:szCs w:val="16"/>
      </w:rPr>
      <w:t>/01 | 001 – fejléces 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D067D" w14:textId="77777777" w:rsidR="0091434D" w:rsidRDefault="0091434D">
      <w:pPr>
        <w:spacing w:before="0"/>
      </w:pPr>
      <w:r>
        <w:separator/>
      </w:r>
    </w:p>
  </w:footnote>
  <w:footnote w:type="continuationSeparator" w:id="0">
    <w:p w14:paraId="05DEBBFC" w14:textId="77777777" w:rsidR="0091434D" w:rsidRDefault="0091434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CC3C" w14:textId="77777777" w:rsidR="0065133B" w:rsidRPr="00F37A87" w:rsidRDefault="0065133B" w:rsidP="0065133B">
    <w:pPr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3BBB12C" wp14:editId="7288A053">
          <wp:simplePos x="0" y="0"/>
          <wp:positionH relativeFrom="column">
            <wp:posOffset>0</wp:posOffset>
          </wp:positionH>
          <wp:positionV relativeFrom="paragraph">
            <wp:posOffset>164465</wp:posOffset>
          </wp:positionV>
          <wp:extent cx="1029120" cy="1029120"/>
          <wp:effectExtent l="0" t="0" r="0" b="0"/>
          <wp:wrapNone/>
          <wp:docPr id="1254558627" name="Kép 1" descr="A képen Betűtípus, Grafika, embléma, fehér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610347" name="Kép 1" descr="A képen Betűtípus, Grafika, embléma, fehér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0703" y1="37793" x2="20703" y2="37793"/>
                                <a14:foregroundMark x1="36035" y1="47949" x2="36035" y2="47949"/>
                                <a14:foregroundMark x1="39453" y1="37305" x2="39453" y2="37305"/>
                                <a14:foregroundMark x1="44238" y1="45996" x2="44238" y2="45996"/>
                                <a14:foregroundMark x1="50488" y1="46387" x2="50488" y2="46387"/>
                                <a14:foregroundMark x1="54688" y1="46680" x2="54688" y2="46680"/>
                                <a14:foregroundMark x1="65723" y1="43848" x2="65723" y2="43848"/>
                                <a14:foregroundMark x1="78516" y1="51367" x2="78516" y2="51367"/>
                                <a14:foregroundMark x1="50195" y1="40918" x2="50195" y2="40918"/>
                              </a14:backgroundRemoval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 rot="20438504">
                    <a:off x="0" y="0"/>
                    <a:ext cx="1029120" cy="102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A87">
      <w:rPr>
        <w:noProof/>
      </w:rPr>
      <w:drawing>
        <wp:inline distT="0" distB="0" distL="0" distR="0" wp14:anchorId="7E7B8AF5" wp14:editId="648ECE1D">
          <wp:extent cx="540000" cy="540000"/>
          <wp:effectExtent l="0" t="0" r="0" b="0"/>
          <wp:docPr id="186809725" name="Kép 8" descr="A képen embléma, szimbólum, kör, tervezé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922709" name="Kép 8" descr="A képen embléma, szimbólum, kör, tervezés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6EF789" w14:textId="77777777" w:rsidR="0065133B" w:rsidRPr="00881E16" w:rsidRDefault="0065133B" w:rsidP="0065133B">
    <w:pPr>
      <w:pStyle w:val="Cmsor1"/>
      <w:keepNext w:val="0"/>
      <w:spacing w:before="0" w:after="0" w:line="288" w:lineRule="auto"/>
      <w:rPr>
        <w:b w:val="0"/>
        <w:bCs/>
        <w:smallCaps/>
        <w:sz w:val="24"/>
        <w:szCs w:val="24"/>
      </w:rPr>
    </w:pPr>
    <w:r w:rsidRPr="00881E16">
      <w:rPr>
        <w:b w:val="0"/>
        <w:bCs/>
        <w:smallCaps/>
        <w:sz w:val="24"/>
        <w:szCs w:val="24"/>
      </w:rPr>
      <w:t>Budapest II. Kerületi Móricz Zsigmond Gimnázium</w:t>
    </w:r>
  </w:p>
  <w:p w14:paraId="28F03084" w14:textId="6F7FED84" w:rsidR="0065133B" w:rsidRPr="0065133B" w:rsidRDefault="0065133B" w:rsidP="0065133B">
    <w:pPr>
      <w:spacing w:before="0" w:after="480" w:line="288" w:lineRule="auto"/>
      <w:jc w:val="center"/>
      <w:rPr>
        <w:sz w:val="16"/>
        <w:szCs w:val="16"/>
      </w:rPr>
    </w:pPr>
    <w:r w:rsidRPr="006412F4">
      <w:rPr>
        <w:sz w:val="16"/>
        <w:szCs w:val="16"/>
      </w:rPr>
      <w:t xml:space="preserve">1025 Budapest, Törökvész út 48-54. ⁕ Tel.: (+36-1) 394-3011 ⁕ </w:t>
    </w:r>
    <w:r>
      <w:rPr>
        <w:sz w:val="16"/>
        <w:szCs w:val="16"/>
      </w:rPr>
      <w:t>OM: 037775</w:t>
    </w:r>
    <w:r w:rsidRPr="006412F4">
      <w:rPr>
        <w:sz w:val="16"/>
        <w:szCs w:val="16"/>
      </w:rPr>
      <w:t xml:space="preserve"> ⁕ igazgato@moricz-bp.hu ⁕ http://www.moricz-bp.hu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2E475" w14:textId="77777777" w:rsidR="00DA7097" w:rsidRPr="00F37A87" w:rsidRDefault="00DA7097" w:rsidP="00DA7097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AA1918" wp14:editId="79919F62">
          <wp:simplePos x="0" y="0"/>
          <wp:positionH relativeFrom="column">
            <wp:posOffset>0</wp:posOffset>
          </wp:positionH>
          <wp:positionV relativeFrom="paragraph">
            <wp:posOffset>164465</wp:posOffset>
          </wp:positionV>
          <wp:extent cx="1029120" cy="1029120"/>
          <wp:effectExtent l="0" t="0" r="0" b="0"/>
          <wp:wrapNone/>
          <wp:docPr id="606834813" name="Kép 1" descr="A képen Betűtípus, Grafika, embléma, fehér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610347" name="Kép 1" descr="A képen Betűtípus, Grafika, embléma, fehér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0703" y1="37793" x2="20703" y2="37793"/>
                                <a14:foregroundMark x1="36035" y1="47949" x2="36035" y2="47949"/>
                                <a14:foregroundMark x1="39453" y1="37305" x2="39453" y2="37305"/>
                                <a14:foregroundMark x1="44238" y1="45996" x2="44238" y2="45996"/>
                                <a14:foregroundMark x1="50488" y1="46387" x2="50488" y2="46387"/>
                                <a14:foregroundMark x1="54688" y1="46680" x2="54688" y2="46680"/>
                                <a14:foregroundMark x1="65723" y1="43848" x2="65723" y2="43848"/>
                                <a14:foregroundMark x1="78516" y1="51367" x2="78516" y2="51367"/>
                                <a14:foregroundMark x1="50195" y1="40918" x2="50195" y2="40918"/>
                              </a14:backgroundRemoval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 rot="20438504">
                    <a:off x="0" y="0"/>
                    <a:ext cx="1029120" cy="102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A87">
      <w:rPr>
        <w:noProof/>
      </w:rPr>
      <w:drawing>
        <wp:inline distT="0" distB="0" distL="0" distR="0" wp14:anchorId="629C617E" wp14:editId="6028A56A">
          <wp:extent cx="540000" cy="540000"/>
          <wp:effectExtent l="0" t="0" r="0" b="0"/>
          <wp:docPr id="180433420" name="Kép 8" descr="A képen embléma, szimbólum, kör, tervezé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922709" name="Kép 8" descr="A képen embléma, szimbólum, kör, tervezés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D345EE" w14:textId="77777777" w:rsidR="00DA7097" w:rsidRPr="00881E16" w:rsidRDefault="00DA7097" w:rsidP="00DA7097">
    <w:pPr>
      <w:pStyle w:val="Cmsor1"/>
      <w:keepNext w:val="0"/>
      <w:spacing w:before="0" w:after="0" w:line="288" w:lineRule="auto"/>
      <w:rPr>
        <w:b w:val="0"/>
        <w:bCs/>
        <w:smallCaps/>
        <w:sz w:val="24"/>
        <w:szCs w:val="24"/>
      </w:rPr>
    </w:pPr>
    <w:r w:rsidRPr="00881E16">
      <w:rPr>
        <w:b w:val="0"/>
        <w:bCs/>
        <w:smallCaps/>
        <w:sz w:val="24"/>
        <w:szCs w:val="24"/>
      </w:rPr>
      <w:t>Budapest II. Kerületi Móricz Zsigmond Gimnázium</w:t>
    </w:r>
  </w:p>
  <w:p w14:paraId="27F3F442" w14:textId="3E6913C8" w:rsidR="00DA6DCF" w:rsidRPr="00DA7097" w:rsidRDefault="00DA7097" w:rsidP="00DA7097">
    <w:pPr>
      <w:spacing w:before="0" w:after="480" w:line="288" w:lineRule="auto"/>
      <w:jc w:val="center"/>
      <w:rPr>
        <w:sz w:val="16"/>
        <w:szCs w:val="16"/>
      </w:rPr>
    </w:pPr>
    <w:r w:rsidRPr="006412F4">
      <w:rPr>
        <w:sz w:val="16"/>
        <w:szCs w:val="16"/>
      </w:rPr>
      <w:t xml:space="preserve">1025 Budapest, Törökvész út 48-54. ⁕ Tel.: (+36-1) 394-3011 ⁕ </w:t>
    </w:r>
    <w:r>
      <w:rPr>
        <w:sz w:val="16"/>
        <w:szCs w:val="16"/>
      </w:rPr>
      <w:t>OM: 037775</w:t>
    </w:r>
    <w:r w:rsidRPr="006412F4">
      <w:rPr>
        <w:sz w:val="16"/>
        <w:szCs w:val="16"/>
      </w:rPr>
      <w:t xml:space="preserve"> ⁕ igazgato@moricz-bp.hu ⁕ http://www.moricz-bp.hu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29F0"/>
    <w:multiLevelType w:val="hybridMultilevel"/>
    <w:tmpl w:val="53AC42E0"/>
    <w:lvl w:ilvl="0" w:tplc="D8FCD90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9448B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1E9E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10B3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E61A8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E2144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D8DBA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C011C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F83E4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F22AFE"/>
    <w:multiLevelType w:val="hybridMultilevel"/>
    <w:tmpl w:val="1968EB46"/>
    <w:lvl w:ilvl="0" w:tplc="65AAA75A">
      <w:start w:val="7"/>
      <w:numFmt w:val="upperRoman"/>
      <w:lvlText w:val="%1."/>
      <w:lvlJc w:val="left"/>
      <w:pPr>
        <w:ind w:left="1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189546">
      <w:start w:val="1"/>
      <w:numFmt w:val="lowerLetter"/>
      <w:lvlText w:val="%2"/>
      <w:lvlJc w:val="left"/>
      <w:pPr>
        <w:ind w:left="24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465AF6">
      <w:start w:val="1"/>
      <w:numFmt w:val="lowerRoman"/>
      <w:lvlText w:val="%3"/>
      <w:lvlJc w:val="left"/>
      <w:pPr>
        <w:ind w:left="3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C61724">
      <w:start w:val="1"/>
      <w:numFmt w:val="decimal"/>
      <w:lvlText w:val="%4"/>
      <w:lvlJc w:val="left"/>
      <w:pPr>
        <w:ind w:left="3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C89454">
      <w:start w:val="1"/>
      <w:numFmt w:val="lowerLetter"/>
      <w:lvlText w:val="%5"/>
      <w:lvlJc w:val="left"/>
      <w:pPr>
        <w:ind w:left="45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9C8528">
      <w:start w:val="1"/>
      <w:numFmt w:val="lowerRoman"/>
      <w:lvlText w:val="%6"/>
      <w:lvlJc w:val="left"/>
      <w:pPr>
        <w:ind w:left="5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CEA930">
      <w:start w:val="1"/>
      <w:numFmt w:val="decimal"/>
      <w:lvlText w:val="%7"/>
      <w:lvlJc w:val="left"/>
      <w:pPr>
        <w:ind w:left="6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BE320A">
      <w:start w:val="1"/>
      <w:numFmt w:val="lowerLetter"/>
      <w:lvlText w:val="%8"/>
      <w:lvlJc w:val="left"/>
      <w:pPr>
        <w:ind w:left="6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B46B30">
      <w:start w:val="1"/>
      <w:numFmt w:val="lowerRoman"/>
      <w:lvlText w:val="%9"/>
      <w:lvlJc w:val="left"/>
      <w:pPr>
        <w:ind w:left="7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EC3CD3"/>
    <w:multiLevelType w:val="hybridMultilevel"/>
    <w:tmpl w:val="46FA79AA"/>
    <w:lvl w:ilvl="0" w:tplc="CC8A491C">
      <w:start w:val="4"/>
      <w:numFmt w:val="upperRoman"/>
      <w:lvlText w:val="%1."/>
      <w:lvlJc w:val="left"/>
      <w:pPr>
        <w:ind w:left="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FA95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74E6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E66E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9C0D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548E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AAF6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4088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84DD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7555DE"/>
    <w:multiLevelType w:val="hybridMultilevel"/>
    <w:tmpl w:val="FF447E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44C0F"/>
    <w:multiLevelType w:val="hybridMultilevel"/>
    <w:tmpl w:val="5FF6EF84"/>
    <w:lvl w:ilvl="0" w:tplc="1AFA4986">
      <w:start w:val="1"/>
      <w:numFmt w:val="bullet"/>
      <w:lvlText w:val="-"/>
      <w:lvlJc w:val="left"/>
      <w:pPr>
        <w:ind w:left="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6A3C10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E000EC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AAC18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7809FC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3EB598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58FD8E">
      <w:start w:val="1"/>
      <w:numFmt w:val="bullet"/>
      <w:lvlText w:val="•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9E2944">
      <w:start w:val="1"/>
      <w:numFmt w:val="bullet"/>
      <w:lvlText w:val="o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F6F506">
      <w:start w:val="1"/>
      <w:numFmt w:val="bullet"/>
      <w:lvlText w:val="▪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F16611"/>
    <w:multiLevelType w:val="hybridMultilevel"/>
    <w:tmpl w:val="E0B8B320"/>
    <w:lvl w:ilvl="0" w:tplc="7CBEE72A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348062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CDA9ED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83C851C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7E89FA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2CCEC2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69A2D2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AC235D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BD8AE8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D933728"/>
    <w:multiLevelType w:val="hybridMultilevel"/>
    <w:tmpl w:val="66F07612"/>
    <w:lvl w:ilvl="0" w:tplc="F4529C7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5AE7E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CEF6D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3C3B0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D830B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A63BE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F4D5A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48A5D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84632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5D1651"/>
    <w:multiLevelType w:val="hybridMultilevel"/>
    <w:tmpl w:val="C3484B88"/>
    <w:lvl w:ilvl="0" w:tplc="2370C0D4">
      <w:start w:val="6"/>
      <w:numFmt w:val="upperRoman"/>
      <w:lvlText w:val="%1."/>
      <w:lvlJc w:val="left"/>
      <w:pPr>
        <w:ind w:left="5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BAED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1EE8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0E38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3A3E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A80B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250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7E25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08D8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821141"/>
    <w:multiLevelType w:val="hybridMultilevel"/>
    <w:tmpl w:val="3E46693E"/>
    <w:lvl w:ilvl="0" w:tplc="DB40BC7A">
      <w:start w:val="4"/>
      <w:numFmt w:val="upperRoman"/>
      <w:lvlText w:val="%1."/>
      <w:lvlJc w:val="left"/>
      <w:pPr>
        <w:ind w:left="12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7E29C6">
      <w:start w:val="1"/>
      <w:numFmt w:val="lowerLetter"/>
      <w:lvlText w:val="%2"/>
      <w:lvlJc w:val="left"/>
      <w:pPr>
        <w:ind w:left="22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16E900">
      <w:start w:val="1"/>
      <w:numFmt w:val="lowerRoman"/>
      <w:lvlText w:val="%3"/>
      <w:lvlJc w:val="left"/>
      <w:pPr>
        <w:ind w:left="29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421F1E">
      <w:start w:val="1"/>
      <w:numFmt w:val="decimal"/>
      <w:lvlText w:val="%4"/>
      <w:lvlJc w:val="left"/>
      <w:pPr>
        <w:ind w:left="36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8A52A">
      <w:start w:val="1"/>
      <w:numFmt w:val="lowerLetter"/>
      <w:lvlText w:val="%5"/>
      <w:lvlJc w:val="left"/>
      <w:pPr>
        <w:ind w:left="43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0A8C">
      <w:start w:val="1"/>
      <w:numFmt w:val="lowerRoman"/>
      <w:lvlText w:val="%6"/>
      <w:lvlJc w:val="left"/>
      <w:pPr>
        <w:ind w:left="51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48D77A">
      <w:start w:val="1"/>
      <w:numFmt w:val="decimal"/>
      <w:lvlText w:val="%7"/>
      <w:lvlJc w:val="left"/>
      <w:pPr>
        <w:ind w:left="58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E807E6">
      <w:start w:val="1"/>
      <w:numFmt w:val="lowerLetter"/>
      <w:lvlText w:val="%8"/>
      <w:lvlJc w:val="left"/>
      <w:pPr>
        <w:ind w:left="65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560B48">
      <w:start w:val="1"/>
      <w:numFmt w:val="lowerRoman"/>
      <w:lvlText w:val="%9"/>
      <w:lvlJc w:val="left"/>
      <w:pPr>
        <w:ind w:left="72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8E93CC0"/>
    <w:multiLevelType w:val="hybridMultilevel"/>
    <w:tmpl w:val="9A842E6C"/>
    <w:lvl w:ilvl="0" w:tplc="44BEA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4C5A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E6A6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F81D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7020E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D8AD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6E7B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5EA69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3E052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EC75E7"/>
    <w:multiLevelType w:val="hybridMultilevel"/>
    <w:tmpl w:val="FFDAFA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12BEE"/>
    <w:multiLevelType w:val="hybridMultilevel"/>
    <w:tmpl w:val="045C8ED2"/>
    <w:lvl w:ilvl="0" w:tplc="B2CE0BC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3416C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B8A5F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D46E5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DCAB4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F0C30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1620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86444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BE0E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1936411"/>
    <w:multiLevelType w:val="hybridMultilevel"/>
    <w:tmpl w:val="520AC692"/>
    <w:lvl w:ilvl="0" w:tplc="728C0872">
      <w:start w:val="1"/>
      <w:numFmt w:val="bullet"/>
      <w:lvlText w:val="●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6A85C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74582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B26B2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D2326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E2FD0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D276A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ECF2A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0247B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4193E75"/>
    <w:multiLevelType w:val="hybridMultilevel"/>
    <w:tmpl w:val="48FA27FA"/>
    <w:lvl w:ilvl="0" w:tplc="1326D684">
      <w:start w:val="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26586C">
      <w:start w:val="1"/>
      <w:numFmt w:val="lowerLetter"/>
      <w:lvlText w:val="%2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FE3C80">
      <w:start w:val="1"/>
      <w:numFmt w:val="lowerRoman"/>
      <w:lvlText w:val="%3"/>
      <w:lvlJc w:val="left"/>
      <w:pPr>
        <w:ind w:left="2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52E4">
      <w:start w:val="1"/>
      <w:numFmt w:val="decimal"/>
      <w:lvlText w:val="%4"/>
      <w:lvlJc w:val="left"/>
      <w:pPr>
        <w:ind w:left="2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C2C9A0">
      <w:start w:val="1"/>
      <w:numFmt w:val="lowerLetter"/>
      <w:lvlText w:val="%5"/>
      <w:lvlJc w:val="left"/>
      <w:pPr>
        <w:ind w:left="3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70E3DA">
      <w:start w:val="1"/>
      <w:numFmt w:val="lowerRoman"/>
      <w:lvlText w:val="%6"/>
      <w:lvlJc w:val="left"/>
      <w:pPr>
        <w:ind w:left="4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6C5032">
      <w:start w:val="1"/>
      <w:numFmt w:val="decimal"/>
      <w:lvlText w:val="%7"/>
      <w:lvlJc w:val="left"/>
      <w:pPr>
        <w:ind w:left="5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DA1A36">
      <w:start w:val="1"/>
      <w:numFmt w:val="lowerLetter"/>
      <w:lvlText w:val="%8"/>
      <w:lvlJc w:val="left"/>
      <w:pPr>
        <w:ind w:left="5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42CA4C">
      <w:start w:val="1"/>
      <w:numFmt w:val="lowerRoman"/>
      <w:lvlText w:val="%9"/>
      <w:lvlJc w:val="left"/>
      <w:pPr>
        <w:ind w:left="6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225C0E"/>
    <w:multiLevelType w:val="hybridMultilevel"/>
    <w:tmpl w:val="C14AE192"/>
    <w:lvl w:ilvl="0" w:tplc="310CDFC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62ABE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A6C42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DC89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72185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086CD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C42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5EA5F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EA4F0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73279E9"/>
    <w:multiLevelType w:val="hybridMultilevel"/>
    <w:tmpl w:val="E07A2EEA"/>
    <w:lvl w:ilvl="0" w:tplc="040E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523C1342"/>
    <w:multiLevelType w:val="hybridMultilevel"/>
    <w:tmpl w:val="13ECCA92"/>
    <w:lvl w:ilvl="0" w:tplc="ED383930">
      <w:start w:val="1"/>
      <w:numFmt w:val="bullet"/>
      <w:lvlText w:val="-"/>
      <w:lvlJc w:val="left"/>
      <w:pPr>
        <w:ind w:left="1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DB23752">
      <w:start w:val="1"/>
      <w:numFmt w:val="bullet"/>
      <w:lvlText w:val="o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E90E6B6">
      <w:start w:val="1"/>
      <w:numFmt w:val="bullet"/>
      <w:lvlText w:val="▪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9CC96E8">
      <w:start w:val="1"/>
      <w:numFmt w:val="bullet"/>
      <w:lvlText w:val="•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0C22F0">
      <w:start w:val="1"/>
      <w:numFmt w:val="bullet"/>
      <w:lvlText w:val="o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0A40368">
      <w:start w:val="1"/>
      <w:numFmt w:val="bullet"/>
      <w:lvlText w:val="▪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98B7B0">
      <w:start w:val="1"/>
      <w:numFmt w:val="bullet"/>
      <w:lvlText w:val="•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9B4D392">
      <w:start w:val="1"/>
      <w:numFmt w:val="bullet"/>
      <w:lvlText w:val="o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F8A76D2">
      <w:start w:val="1"/>
      <w:numFmt w:val="bullet"/>
      <w:lvlText w:val="▪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53110840"/>
    <w:multiLevelType w:val="hybridMultilevel"/>
    <w:tmpl w:val="5CB4F3CE"/>
    <w:lvl w:ilvl="0" w:tplc="D6145A1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BA4876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8AC552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CE2120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367158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2AA352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A63514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EABA8C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F875EC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141537B"/>
    <w:multiLevelType w:val="hybridMultilevel"/>
    <w:tmpl w:val="FC946728"/>
    <w:lvl w:ilvl="0" w:tplc="2CA411DA">
      <w:start w:val="1"/>
      <w:numFmt w:val="decimal"/>
      <w:lvlText w:val="%1."/>
      <w:lvlJc w:val="left"/>
      <w:pPr>
        <w:ind w:left="355" w:hanging="360"/>
      </w:pPr>
      <w:rPr>
        <w:rFonts w:hint="default"/>
        <w:color w:val="00000A"/>
      </w:rPr>
    </w:lvl>
    <w:lvl w:ilvl="1" w:tplc="040E0019" w:tentative="1">
      <w:start w:val="1"/>
      <w:numFmt w:val="lowerLetter"/>
      <w:lvlText w:val="%2."/>
      <w:lvlJc w:val="left"/>
      <w:pPr>
        <w:ind w:left="1075" w:hanging="360"/>
      </w:pPr>
    </w:lvl>
    <w:lvl w:ilvl="2" w:tplc="040E001B" w:tentative="1">
      <w:start w:val="1"/>
      <w:numFmt w:val="lowerRoman"/>
      <w:lvlText w:val="%3."/>
      <w:lvlJc w:val="right"/>
      <w:pPr>
        <w:ind w:left="1795" w:hanging="180"/>
      </w:pPr>
    </w:lvl>
    <w:lvl w:ilvl="3" w:tplc="040E000F" w:tentative="1">
      <w:start w:val="1"/>
      <w:numFmt w:val="decimal"/>
      <w:lvlText w:val="%4."/>
      <w:lvlJc w:val="left"/>
      <w:pPr>
        <w:ind w:left="2515" w:hanging="360"/>
      </w:pPr>
    </w:lvl>
    <w:lvl w:ilvl="4" w:tplc="040E0019" w:tentative="1">
      <w:start w:val="1"/>
      <w:numFmt w:val="lowerLetter"/>
      <w:lvlText w:val="%5."/>
      <w:lvlJc w:val="left"/>
      <w:pPr>
        <w:ind w:left="3235" w:hanging="360"/>
      </w:pPr>
    </w:lvl>
    <w:lvl w:ilvl="5" w:tplc="040E001B" w:tentative="1">
      <w:start w:val="1"/>
      <w:numFmt w:val="lowerRoman"/>
      <w:lvlText w:val="%6."/>
      <w:lvlJc w:val="right"/>
      <w:pPr>
        <w:ind w:left="3955" w:hanging="180"/>
      </w:pPr>
    </w:lvl>
    <w:lvl w:ilvl="6" w:tplc="040E000F" w:tentative="1">
      <w:start w:val="1"/>
      <w:numFmt w:val="decimal"/>
      <w:lvlText w:val="%7."/>
      <w:lvlJc w:val="left"/>
      <w:pPr>
        <w:ind w:left="4675" w:hanging="360"/>
      </w:pPr>
    </w:lvl>
    <w:lvl w:ilvl="7" w:tplc="040E0019" w:tentative="1">
      <w:start w:val="1"/>
      <w:numFmt w:val="lowerLetter"/>
      <w:lvlText w:val="%8."/>
      <w:lvlJc w:val="left"/>
      <w:pPr>
        <w:ind w:left="5395" w:hanging="360"/>
      </w:pPr>
    </w:lvl>
    <w:lvl w:ilvl="8" w:tplc="040E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9" w15:restartNumberingAfterBreak="0">
    <w:nsid w:val="65B4762E"/>
    <w:multiLevelType w:val="hybridMultilevel"/>
    <w:tmpl w:val="1C6CD6B6"/>
    <w:lvl w:ilvl="0" w:tplc="7FD207C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62167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9605F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82772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AC17C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0E642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8C7D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F00C2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C83C9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A445714"/>
    <w:multiLevelType w:val="hybridMultilevel"/>
    <w:tmpl w:val="B3D80D7C"/>
    <w:lvl w:ilvl="0" w:tplc="79040440">
      <w:start w:val="1"/>
      <w:numFmt w:val="upperRoman"/>
      <w:pStyle w:val="Cmsor2"/>
      <w:lvlText w:val="%1."/>
      <w:lvlJc w:val="right"/>
      <w:pPr>
        <w:ind w:left="6" w:hanging="360"/>
      </w:pPr>
    </w:lvl>
    <w:lvl w:ilvl="1" w:tplc="040E0019" w:tentative="1">
      <w:start w:val="1"/>
      <w:numFmt w:val="lowerLetter"/>
      <w:lvlText w:val="%2."/>
      <w:lvlJc w:val="left"/>
      <w:pPr>
        <w:ind w:left="726" w:hanging="360"/>
      </w:pPr>
    </w:lvl>
    <w:lvl w:ilvl="2" w:tplc="040E001B" w:tentative="1">
      <w:start w:val="1"/>
      <w:numFmt w:val="lowerRoman"/>
      <w:lvlText w:val="%3."/>
      <w:lvlJc w:val="right"/>
      <w:pPr>
        <w:ind w:left="1446" w:hanging="180"/>
      </w:pPr>
    </w:lvl>
    <w:lvl w:ilvl="3" w:tplc="040E000F" w:tentative="1">
      <w:start w:val="1"/>
      <w:numFmt w:val="decimal"/>
      <w:lvlText w:val="%4."/>
      <w:lvlJc w:val="left"/>
      <w:pPr>
        <w:ind w:left="2166" w:hanging="360"/>
      </w:pPr>
    </w:lvl>
    <w:lvl w:ilvl="4" w:tplc="040E0019" w:tentative="1">
      <w:start w:val="1"/>
      <w:numFmt w:val="lowerLetter"/>
      <w:lvlText w:val="%5."/>
      <w:lvlJc w:val="left"/>
      <w:pPr>
        <w:ind w:left="2886" w:hanging="360"/>
      </w:pPr>
    </w:lvl>
    <w:lvl w:ilvl="5" w:tplc="040E001B" w:tentative="1">
      <w:start w:val="1"/>
      <w:numFmt w:val="lowerRoman"/>
      <w:lvlText w:val="%6."/>
      <w:lvlJc w:val="right"/>
      <w:pPr>
        <w:ind w:left="3606" w:hanging="180"/>
      </w:pPr>
    </w:lvl>
    <w:lvl w:ilvl="6" w:tplc="040E000F" w:tentative="1">
      <w:start w:val="1"/>
      <w:numFmt w:val="decimal"/>
      <w:lvlText w:val="%7."/>
      <w:lvlJc w:val="left"/>
      <w:pPr>
        <w:ind w:left="4326" w:hanging="360"/>
      </w:pPr>
    </w:lvl>
    <w:lvl w:ilvl="7" w:tplc="040E0019" w:tentative="1">
      <w:start w:val="1"/>
      <w:numFmt w:val="lowerLetter"/>
      <w:lvlText w:val="%8."/>
      <w:lvlJc w:val="left"/>
      <w:pPr>
        <w:ind w:left="5046" w:hanging="360"/>
      </w:pPr>
    </w:lvl>
    <w:lvl w:ilvl="8" w:tplc="040E001B" w:tentative="1">
      <w:start w:val="1"/>
      <w:numFmt w:val="lowerRoman"/>
      <w:lvlText w:val="%9."/>
      <w:lvlJc w:val="right"/>
      <w:pPr>
        <w:ind w:left="5766" w:hanging="180"/>
      </w:pPr>
    </w:lvl>
  </w:abstractNum>
  <w:num w:numId="1" w16cid:durableId="1399480821">
    <w:abstractNumId w:val="17"/>
  </w:num>
  <w:num w:numId="2" w16cid:durableId="812870650">
    <w:abstractNumId w:val="6"/>
  </w:num>
  <w:num w:numId="3" w16cid:durableId="817890488">
    <w:abstractNumId w:val="11"/>
  </w:num>
  <w:num w:numId="4" w16cid:durableId="1468663912">
    <w:abstractNumId w:val="9"/>
  </w:num>
  <w:num w:numId="5" w16cid:durableId="1721056582">
    <w:abstractNumId w:val="19"/>
  </w:num>
  <w:num w:numId="6" w16cid:durableId="612247990">
    <w:abstractNumId w:val="14"/>
  </w:num>
  <w:num w:numId="7" w16cid:durableId="1816141380">
    <w:abstractNumId w:val="2"/>
  </w:num>
  <w:num w:numId="8" w16cid:durableId="124005002">
    <w:abstractNumId w:val="7"/>
  </w:num>
  <w:num w:numId="9" w16cid:durableId="477381070">
    <w:abstractNumId w:val="0"/>
  </w:num>
  <w:num w:numId="10" w16cid:durableId="786047643">
    <w:abstractNumId w:val="16"/>
  </w:num>
  <w:num w:numId="11" w16cid:durableId="6582735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8397365">
    <w:abstractNumId w:val="4"/>
  </w:num>
  <w:num w:numId="13" w16cid:durableId="116922281">
    <w:abstractNumId w:val="13"/>
  </w:num>
  <w:num w:numId="14" w16cid:durableId="234320083">
    <w:abstractNumId w:val="8"/>
  </w:num>
  <w:num w:numId="15" w16cid:durableId="1814591857">
    <w:abstractNumId w:val="1"/>
  </w:num>
  <w:num w:numId="16" w16cid:durableId="849830415">
    <w:abstractNumId w:val="12"/>
  </w:num>
  <w:num w:numId="17" w16cid:durableId="914439301">
    <w:abstractNumId w:val="18"/>
  </w:num>
  <w:num w:numId="18" w16cid:durableId="1024021739">
    <w:abstractNumId w:val="15"/>
  </w:num>
  <w:num w:numId="19" w16cid:durableId="565721671">
    <w:abstractNumId w:val="20"/>
  </w:num>
  <w:num w:numId="20" w16cid:durableId="260991266">
    <w:abstractNumId w:val="3"/>
  </w:num>
  <w:num w:numId="21" w16cid:durableId="12299980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6D"/>
    <w:rsid w:val="000E0BAF"/>
    <w:rsid w:val="00166F0C"/>
    <w:rsid w:val="00201F4A"/>
    <w:rsid w:val="00222D53"/>
    <w:rsid w:val="00322B74"/>
    <w:rsid w:val="00366A9F"/>
    <w:rsid w:val="00367D88"/>
    <w:rsid w:val="003D0017"/>
    <w:rsid w:val="00403185"/>
    <w:rsid w:val="005970AF"/>
    <w:rsid w:val="0065133B"/>
    <w:rsid w:val="006713A0"/>
    <w:rsid w:val="006A032F"/>
    <w:rsid w:val="0070101C"/>
    <w:rsid w:val="00796D9C"/>
    <w:rsid w:val="007F65DF"/>
    <w:rsid w:val="00831C4E"/>
    <w:rsid w:val="00831F6D"/>
    <w:rsid w:val="00895F21"/>
    <w:rsid w:val="008C1A88"/>
    <w:rsid w:val="008C4A27"/>
    <w:rsid w:val="008E3D44"/>
    <w:rsid w:val="0091434D"/>
    <w:rsid w:val="00A8549C"/>
    <w:rsid w:val="00B04C3E"/>
    <w:rsid w:val="00B73548"/>
    <w:rsid w:val="00B83772"/>
    <w:rsid w:val="00BB2C6D"/>
    <w:rsid w:val="00BD396F"/>
    <w:rsid w:val="00C16851"/>
    <w:rsid w:val="00CA0138"/>
    <w:rsid w:val="00CB0C24"/>
    <w:rsid w:val="00D95AED"/>
    <w:rsid w:val="00DA6DCF"/>
    <w:rsid w:val="00DA7097"/>
    <w:rsid w:val="00DB3CB7"/>
    <w:rsid w:val="00E25EC1"/>
    <w:rsid w:val="00E70050"/>
    <w:rsid w:val="00EA0D0D"/>
    <w:rsid w:val="00F62E82"/>
    <w:rsid w:val="00FE07F7"/>
    <w:rsid w:val="00FE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F389C"/>
  <w15:chartTrackingRefBased/>
  <w15:docId w15:val="{2EAA6090-FC3B-49EB-9855-3A85399F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D0017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E25EC1"/>
    <w:pPr>
      <w:keepNext/>
      <w:spacing w:after="240"/>
      <w:jc w:val="center"/>
      <w:outlineLvl w:val="0"/>
    </w:pPr>
    <w:rPr>
      <w:b/>
      <w:sz w:val="28"/>
      <w:lang w:val="x-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2D53"/>
    <w:pPr>
      <w:keepNext/>
      <w:keepLines/>
      <w:numPr>
        <w:numId w:val="19"/>
      </w:numPr>
      <w:spacing w:before="240"/>
      <w:ind w:left="851" w:hanging="284"/>
      <w:outlineLvl w:val="1"/>
    </w:pPr>
    <w:rPr>
      <w:rFonts w:eastAsiaTheme="majorEastAsia" w:cstheme="majorBidi"/>
      <w:b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25EC1"/>
    <w:rPr>
      <w:rFonts w:ascii="Times New Roman" w:eastAsia="Times New Roman" w:hAnsi="Times New Roman" w:cs="Times New Roman"/>
      <w:b/>
      <w:sz w:val="28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831F6D"/>
    <w:pPr>
      <w:tabs>
        <w:tab w:val="center" w:pos="4536"/>
        <w:tab w:val="right" w:pos="9072"/>
      </w:tabs>
    </w:pPr>
    <w:rPr>
      <w:lang w:val="x-none"/>
    </w:rPr>
  </w:style>
  <w:style w:type="character" w:customStyle="1" w:styleId="lfejChar">
    <w:name w:val="Élőfej Char"/>
    <w:basedOn w:val="Bekezdsalapbettpusa"/>
    <w:link w:val="lfej"/>
    <w:uiPriority w:val="99"/>
    <w:rsid w:val="00831F6D"/>
    <w:rPr>
      <w:rFonts w:ascii="Times New Roman" w:eastAsia="Times New Roman" w:hAnsi="Times New Roman" w:cs="Times New Roman"/>
      <w:sz w:val="24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831F6D"/>
    <w:pPr>
      <w:tabs>
        <w:tab w:val="center" w:pos="4536"/>
        <w:tab w:val="right" w:pos="9072"/>
      </w:tabs>
    </w:pPr>
    <w:rPr>
      <w:lang w:val="x-none"/>
    </w:rPr>
  </w:style>
  <w:style w:type="character" w:customStyle="1" w:styleId="llbChar">
    <w:name w:val="Élőláb Char"/>
    <w:basedOn w:val="Bekezdsalapbettpusa"/>
    <w:link w:val="llb"/>
    <w:uiPriority w:val="99"/>
    <w:rsid w:val="00831F6D"/>
    <w:rPr>
      <w:rFonts w:ascii="Times New Roman" w:eastAsia="Times New Roman" w:hAnsi="Times New Roman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166F0C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222D53"/>
    <w:rPr>
      <w:rFonts w:ascii="Times New Roman" w:eastAsiaTheme="majorEastAsia" w:hAnsi="Times New Roman" w:cstheme="majorBidi"/>
      <w:b/>
      <w:sz w:val="24"/>
      <w:szCs w:val="26"/>
      <w:lang w:eastAsia="hu-HU"/>
    </w:rPr>
  </w:style>
  <w:style w:type="paragraph" w:styleId="Nincstrkz">
    <w:name w:val="No Spacing"/>
    <w:uiPriority w:val="1"/>
    <w:qFormat/>
    <w:rsid w:val="00C1685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796D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able.eun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nable.eun.org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740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Bence Bärnkopf</cp:lastModifiedBy>
  <cp:revision>22</cp:revision>
  <dcterms:created xsi:type="dcterms:W3CDTF">2025-09-09T10:26:00Z</dcterms:created>
  <dcterms:modified xsi:type="dcterms:W3CDTF">2025-09-09T11:00:00Z</dcterms:modified>
</cp:coreProperties>
</file>