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  <Override ContentType="application/vnd.openxmlformats-officedocument.wordprocessingml.header+xml" PartName="/word/header4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Lines w:val="1"/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bookmarkStart w:colFirst="0" w:colLast="0" w:name="_heading=h.5az8lcyur2ar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TÖRTÉNELEM</w:t>
      </w:r>
    </w:p>
    <w:p w:rsidR="00000000" w:rsidDel="00000000" w:rsidP="00000000" w:rsidRDefault="00000000" w:rsidRPr="00000000" w14:paraId="00000002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Készült az Oktatási Hivatal által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24"/>
            <w:szCs w:val="24"/>
            <w:u w:val="single"/>
            <w:rtl w:val="0"/>
          </w:rPr>
          <w:t xml:space="preserve">a gimnáziumok 9–12., illetve a hatosztályos képzésben a 7-12. évfolyamára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közzétett kerettanterv alapján: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24"/>
            <w:szCs w:val="24"/>
            <w:u w:val="single"/>
            <w:rtl w:val="0"/>
          </w:rPr>
          <w:t xml:space="preserve">https://www.oktatas.hu/kozneveles/kerettantervek/2020_nat/kerettanterv_gimn_9_12_evf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24"/>
            <w:szCs w:val="24"/>
            <w:u w:val="single"/>
            <w:rtl w:val="0"/>
          </w:rPr>
          <w:t xml:space="preserve">https://www.oktatas.hu/kozneveles/kerettantervek/2020_nat/kerettanterv_gimn_7_12_evf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Értékelés </w:t>
      </w:r>
    </w:p>
    <w:p w:rsidR="00000000" w:rsidDel="00000000" w:rsidP="00000000" w:rsidRDefault="00000000" w:rsidRPr="00000000" w14:paraId="00000007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 tanulók értékelése, osztályozása írásbeli dolgozatok és szóbeli feleletek és egyéb szóbeli számonkérési formák, pl. kiselőadások alapján történik minden félévben. Az érdemjegyek kialakítása során ötfokú osztályozást alkalmazunk. </w:t>
      </w:r>
    </w:p>
    <w:p w:rsidR="00000000" w:rsidDel="00000000" w:rsidP="00000000" w:rsidRDefault="00000000" w:rsidRPr="00000000" w14:paraId="00000008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Az írásbeli dolgozatok célja, hogy képet adjon a tanuló tudásáról a képességek és ismeretek tekintetében egyaránt. A különböző dolgozatok elősegítik, hogy a tanulók teljesítményei összemérhetőek legyenek, a tantárgy oktatásának eredményessége objektívebben mérhető legyen. </w:t>
      </w:r>
    </w:p>
    <w:p w:rsidR="00000000" w:rsidDel="00000000" w:rsidP="00000000" w:rsidRDefault="00000000" w:rsidRPr="00000000" w14:paraId="00000009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 szóbeli számonkérés célja egyrészt az, hogy a tanuló képes legyen az elsajátított tananyag egyes egységeit önállóan, összefüggően, helyes magyarsággal előadni. Másrészt, hogy a tanítási gyakorlatban érvényesülő újító szándékok, újszerű megközelítések a számonkérés során is megjelenjenek. A tanuló például ennek során (kiselőadás formájában) adhat számot önálló gyűjtő-, kutatómunkájáról. </w:t>
      </w:r>
    </w:p>
    <w:p w:rsidR="00000000" w:rsidDel="00000000" w:rsidP="00000000" w:rsidRDefault="00000000" w:rsidRPr="00000000" w14:paraId="0000000A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Az írásbeli és a szóbeli számonkérés során félévenként egy tanulónak minimálisan három érdemjegyet kell szereznie. A megszerzett érdemjegyek együttesen képezik a félévek végén kialakított osztályzatot. Az osztályzat az érdemjegyek átlagából áll össze. Az osztályzat kialakításánál figyelembe vesszük az érdemjegyek javuló vagy romló tendenciáját. </w:t>
      </w:r>
    </w:p>
    <w:p w:rsidR="00000000" w:rsidDel="00000000" w:rsidP="00000000" w:rsidRDefault="00000000" w:rsidRPr="00000000" w14:paraId="0000000B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Az írásbeli számonkérés formái 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0" w:line="360" w:lineRule="auto"/>
        <w:ind w:left="720" w:hanging="360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Témazáró dolgozatok </w:t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spacing w:after="0" w:line="360" w:lineRule="auto"/>
        <w:ind w:left="1068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Minden lezárt témakör után. 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spacing w:after="0" w:line="360" w:lineRule="auto"/>
        <w:ind w:left="1068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u w:val="single"/>
          <w:rtl w:val="0"/>
        </w:rPr>
        <w:t xml:space="preserve">Tartalma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: a témakörre vonatkozó fogalmak, események, nevek, történelmi források, topográfia 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spacing w:after="0" w:line="360" w:lineRule="auto"/>
        <w:ind w:left="1068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u w:val="single"/>
          <w:rtl w:val="0"/>
        </w:rPr>
        <w:t xml:space="preserve">Formája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: egyszerű, rövid választ igénylő feladatok (teszt)</w:t>
      </w:r>
    </w:p>
    <w:p w:rsidR="00000000" w:rsidDel="00000000" w:rsidP="00000000" w:rsidRDefault="00000000" w:rsidRPr="00000000" w14:paraId="00000011">
      <w:pPr>
        <w:spacing w:after="0" w:line="360" w:lineRule="auto"/>
        <w:ind w:left="1416" w:firstLine="56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szöveges (kifejtendő) feladatok (esszé)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spacing w:after="0" w:line="360" w:lineRule="auto"/>
        <w:ind w:left="1068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u w:val="single"/>
          <w:rtl w:val="0"/>
        </w:rPr>
        <w:t xml:space="preserve">Az értékelés szempontjai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: A tesztfeladatok megoldásánál a hibátlan, pontos megoldást értékeljük. Az esszéfeladatok megoldásánál értékeljük a feladat megértését, a feladatra vonatkozó tényanyag, összefüggések pontos ismeretét, a szaknyelv megfelelő használatát valamint az anyanyelv megfelelő (stílus, helyesírás) használatát. </w:t>
      </w:r>
    </w:p>
    <w:p w:rsidR="00000000" w:rsidDel="00000000" w:rsidP="00000000" w:rsidRDefault="00000000" w:rsidRPr="00000000" w14:paraId="00000013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spacing w:after="0" w:line="360" w:lineRule="auto"/>
        <w:ind w:left="1068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  <w:sectPr>
          <w:headerReference r:id="rId10" w:type="default"/>
          <w:pgSz w:h="16838" w:w="11906" w:orient="portrait"/>
          <w:pgMar w:bottom="1417" w:top="1417" w:left="1417" w:right="1417" w:header="708" w:footer="708"/>
          <w:pgNumType w:start="1"/>
        </w:sect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u w:val="single"/>
          <w:rtl w:val="0"/>
        </w:rPr>
        <w:t xml:space="preserve">Értékelés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: </w:t>
      </w:r>
    </w:p>
    <w:p w:rsidR="00000000" w:rsidDel="00000000" w:rsidP="00000000" w:rsidRDefault="00000000" w:rsidRPr="00000000" w14:paraId="00000015">
      <w:pPr>
        <w:spacing w:after="0" w:line="360" w:lineRule="auto"/>
        <w:ind w:left="1842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7-8. osztály: </w:t>
      </w:r>
    </w:p>
    <w:p w:rsidR="00000000" w:rsidDel="00000000" w:rsidP="00000000" w:rsidRDefault="00000000" w:rsidRPr="00000000" w14:paraId="00000016">
      <w:pPr>
        <w:spacing w:after="0" w:line="360" w:lineRule="auto"/>
        <w:ind w:left="1134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 0-  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% = elégtelen (1) </w:t>
      </w:r>
    </w:p>
    <w:p w:rsidR="00000000" w:rsidDel="00000000" w:rsidP="00000000" w:rsidRDefault="00000000" w:rsidRPr="00000000" w14:paraId="00000017">
      <w:pPr>
        <w:spacing w:after="0" w:line="360" w:lineRule="auto"/>
        <w:ind w:left="1134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-  40% = elégséges (2) </w:t>
      </w:r>
    </w:p>
    <w:p w:rsidR="00000000" w:rsidDel="00000000" w:rsidP="00000000" w:rsidRDefault="00000000" w:rsidRPr="00000000" w14:paraId="00000018">
      <w:pPr>
        <w:spacing w:after="0" w:line="360" w:lineRule="auto"/>
        <w:ind w:left="1134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41-  60% = közepes (3) </w:t>
      </w:r>
    </w:p>
    <w:p w:rsidR="00000000" w:rsidDel="00000000" w:rsidP="00000000" w:rsidRDefault="00000000" w:rsidRPr="00000000" w14:paraId="00000019">
      <w:pPr>
        <w:spacing w:after="0" w:line="360" w:lineRule="auto"/>
        <w:ind w:left="1134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61-  80% = jó (4) </w:t>
      </w:r>
    </w:p>
    <w:p w:rsidR="00000000" w:rsidDel="00000000" w:rsidP="00000000" w:rsidRDefault="00000000" w:rsidRPr="00000000" w14:paraId="0000001A">
      <w:pPr>
        <w:spacing w:after="0" w:line="360" w:lineRule="auto"/>
        <w:ind w:left="1134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81-100% = jeles (5) </w:t>
      </w:r>
    </w:p>
    <w:p w:rsidR="00000000" w:rsidDel="00000000" w:rsidP="00000000" w:rsidRDefault="00000000" w:rsidRPr="00000000" w14:paraId="0000001B">
      <w:pPr>
        <w:spacing w:after="0" w:line="360" w:lineRule="auto"/>
        <w:ind w:firstLine="48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9-12. osztály: 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0" w:line="360" w:lineRule="auto"/>
        <w:ind w:left="480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40%  = elégtelen (1) </w:t>
      </w:r>
    </w:p>
    <w:p w:rsidR="00000000" w:rsidDel="00000000" w:rsidP="00000000" w:rsidRDefault="00000000" w:rsidRPr="00000000" w14:paraId="0000001D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41-  5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%  =  elégséges (2) </w:t>
      </w:r>
    </w:p>
    <w:p w:rsidR="00000000" w:rsidDel="00000000" w:rsidP="00000000" w:rsidRDefault="00000000" w:rsidRPr="00000000" w14:paraId="0000001E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5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-  70%  = közepes (3) </w:t>
      </w:r>
    </w:p>
    <w:p w:rsidR="00000000" w:rsidDel="00000000" w:rsidP="00000000" w:rsidRDefault="00000000" w:rsidRPr="00000000" w14:paraId="0000001F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71-  85%  = jó (4) </w:t>
      </w:r>
    </w:p>
    <w:p w:rsidR="00000000" w:rsidDel="00000000" w:rsidP="00000000" w:rsidRDefault="00000000" w:rsidRPr="00000000" w14:paraId="00000020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  <w:sectPr>
          <w:type w:val="continuous"/>
          <w:pgSz w:h="16838" w:w="11906" w:orient="portrait"/>
          <w:pgMar w:bottom="1417" w:top="1417" w:left="2410" w:right="1417" w:header="708" w:footer="708"/>
          <w:cols w:equalWidth="0" w:num="2">
            <w:col w:space="141" w:w="3968.999999999999"/>
            <w:col w:space="0" w:w="3968.999999999999"/>
          </w:cols>
        </w:sect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86- 100% = jeles (5)</w:t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spacing w:after="0" w:line="360" w:lineRule="auto"/>
        <w:ind w:left="1068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u w:val="single"/>
          <w:rtl w:val="0"/>
        </w:rPr>
        <w:t xml:space="preserve">Súlyozása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: 200%</w:t>
      </w:r>
    </w:p>
    <w:p w:rsidR="00000000" w:rsidDel="00000000" w:rsidP="00000000" w:rsidRDefault="00000000" w:rsidRPr="00000000" w14:paraId="00000022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4"/>
        </w:numPr>
        <w:spacing w:after="0" w:line="360" w:lineRule="auto"/>
        <w:ind w:left="709" w:hanging="360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Röpdolgozatok, írásbeli feleletek </w:t>
      </w:r>
    </w:p>
    <w:p w:rsidR="00000000" w:rsidDel="00000000" w:rsidP="00000000" w:rsidRDefault="00000000" w:rsidRPr="00000000" w14:paraId="00000024">
      <w:pPr>
        <w:numPr>
          <w:ilvl w:val="0"/>
          <w:numId w:val="3"/>
        </w:numPr>
        <w:spacing w:after="0" w:line="360" w:lineRule="auto"/>
        <w:ind w:left="1068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u w:val="single"/>
          <w:rtl w:val="0"/>
        </w:rPr>
        <w:t xml:space="preserve">Tartalma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: Az előző órák anyagának rövid számonkérése. Az előző egy-két óra anyagából egy téma önálló megfogalmazása. </w:t>
      </w:r>
    </w:p>
    <w:p w:rsidR="00000000" w:rsidDel="00000000" w:rsidP="00000000" w:rsidRDefault="00000000" w:rsidRPr="00000000" w14:paraId="00000025">
      <w:pPr>
        <w:numPr>
          <w:ilvl w:val="0"/>
          <w:numId w:val="3"/>
        </w:numPr>
        <w:spacing w:after="0" w:line="360" w:lineRule="auto"/>
        <w:ind w:left="1068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u w:val="single"/>
          <w:rtl w:val="0"/>
        </w:rPr>
        <w:t xml:space="preserve">Formája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: Teszt vagy esszé. </w:t>
      </w:r>
    </w:p>
    <w:p w:rsidR="00000000" w:rsidDel="00000000" w:rsidP="00000000" w:rsidRDefault="00000000" w:rsidRPr="00000000" w14:paraId="00000026">
      <w:pPr>
        <w:numPr>
          <w:ilvl w:val="0"/>
          <w:numId w:val="3"/>
        </w:numPr>
        <w:spacing w:after="0" w:line="360" w:lineRule="auto"/>
        <w:ind w:left="1068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Az értékelés szempontjai azonosak a témazáró dolgozatok értékelési szempontjaival. </w:t>
      </w:r>
    </w:p>
    <w:p w:rsidR="00000000" w:rsidDel="00000000" w:rsidP="00000000" w:rsidRDefault="00000000" w:rsidRPr="00000000" w14:paraId="00000027">
      <w:pPr>
        <w:numPr>
          <w:ilvl w:val="0"/>
          <w:numId w:val="3"/>
        </w:numPr>
        <w:spacing w:after="0" w:line="360" w:lineRule="auto"/>
        <w:ind w:left="1068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u w:val="single"/>
          <w:rtl w:val="0"/>
        </w:rPr>
        <w:t xml:space="preserve">Értékelés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: A tananyag és a számonkérési forma jellegétől függően. </w:t>
      </w:r>
    </w:p>
    <w:p w:rsidR="00000000" w:rsidDel="00000000" w:rsidP="00000000" w:rsidRDefault="00000000" w:rsidRPr="00000000" w14:paraId="00000028">
      <w:pPr>
        <w:numPr>
          <w:ilvl w:val="0"/>
          <w:numId w:val="3"/>
        </w:numPr>
        <w:spacing w:after="0" w:line="360" w:lineRule="auto"/>
        <w:ind w:left="1068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u w:val="single"/>
          <w:rtl w:val="0"/>
        </w:rPr>
        <w:t xml:space="preserve">Súlyozása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: 100%</w:t>
      </w:r>
    </w:p>
    <w:p w:rsidR="00000000" w:rsidDel="00000000" w:rsidP="00000000" w:rsidRDefault="00000000" w:rsidRPr="00000000" w14:paraId="00000029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A szóbeli számonkérés formái </w:t>
      </w:r>
    </w:p>
    <w:p w:rsidR="00000000" w:rsidDel="00000000" w:rsidP="00000000" w:rsidRDefault="00000000" w:rsidRPr="00000000" w14:paraId="0000002B">
      <w:pPr>
        <w:numPr>
          <w:ilvl w:val="0"/>
          <w:numId w:val="4"/>
        </w:numPr>
        <w:spacing w:after="0" w:line="360" w:lineRule="auto"/>
        <w:ind w:left="709" w:hanging="360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Felelet </w:t>
      </w:r>
    </w:p>
    <w:p w:rsidR="00000000" w:rsidDel="00000000" w:rsidP="00000000" w:rsidRDefault="00000000" w:rsidRPr="00000000" w14:paraId="0000002C">
      <w:pPr>
        <w:numPr>
          <w:ilvl w:val="0"/>
          <w:numId w:val="3"/>
        </w:numPr>
        <w:spacing w:after="0" w:line="360" w:lineRule="auto"/>
        <w:ind w:left="1068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u w:val="single"/>
          <w:rtl w:val="0"/>
        </w:rPr>
        <w:t xml:space="preserve">Tartalma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: Az előző egy-két óra anyagából egy téma önálló megfogalmazása. </w:t>
      </w:r>
    </w:p>
    <w:p w:rsidR="00000000" w:rsidDel="00000000" w:rsidP="00000000" w:rsidRDefault="00000000" w:rsidRPr="00000000" w14:paraId="0000002D">
      <w:pPr>
        <w:numPr>
          <w:ilvl w:val="0"/>
          <w:numId w:val="3"/>
        </w:numPr>
        <w:spacing w:after="0" w:line="360" w:lineRule="auto"/>
        <w:ind w:left="1068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u w:val="single"/>
          <w:rtl w:val="0"/>
        </w:rPr>
        <w:t xml:space="preserve">Az értékelés szempontjai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: A feladat megértése, az összefüggések és a tényanyag pontos ismerete, a szaknyelv és az anyanyelv megfelelő használata. </w:t>
      </w:r>
    </w:p>
    <w:p w:rsidR="00000000" w:rsidDel="00000000" w:rsidP="00000000" w:rsidRDefault="00000000" w:rsidRPr="00000000" w14:paraId="0000002E">
      <w:pPr>
        <w:numPr>
          <w:ilvl w:val="0"/>
          <w:numId w:val="3"/>
        </w:numPr>
        <w:spacing w:after="0" w:line="360" w:lineRule="auto"/>
        <w:ind w:left="1068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u w:val="single"/>
          <w:rtl w:val="0"/>
        </w:rPr>
        <w:t xml:space="preserve">Értékelés: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F">
      <w:pPr>
        <w:numPr>
          <w:ilvl w:val="1"/>
          <w:numId w:val="5"/>
        </w:numPr>
        <w:spacing w:after="0" w:line="360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jeles (5): </w:t>
        <w:tab/>
        <w:t xml:space="preserve">Ha a tanuló a megadott témát önállóan, tanári segítség nélkül, értelmesen, helyes magyarsággal, komolyabb hiba nélkül ki tudja fejteni. Ha szükséges, a térképet megfelelően tudja használni. </w:t>
      </w:r>
    </w:p>
    <w:p w:rsidR="00000000" w:rsidDel="00000000" w:rsidP="00000000" w:rsidRDefault="00000000" w:rsidRPr="00000000" w14:paraId="00000030">
      <w:pPr>
        <w:numPr>
          <w:ilvl w:val="1"/>
          <w:numId w:val="5"/>
        </w:numPr>
        <w:spacing w:after="0" w:line="360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jó (4): </w:t>
        <w:tab/>
        <w:t xml:space="preserve">Ha a tanuló a megadott témát különösebb hibák nélkül, helyes magyarsággal, de csak kisebb tanári segítséggel tudja kifejteni. </w:t>
      </w:r>
    </w:p>
    <w:p w:rsidR="00000000" w:rsidDel="00000000" w:rsidP="00000000" w:rsidRDefault="00000000" w:rsidRPr="00000000" w14:paraId="00000031">
      <w:pPr>
        <w:numPr>
          <w:ilvl w:val="1"/>
          <w:numId w:val="5"/>
        </w:numPr>
        <w:spacing w:after="0" w:line="360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közepes (3): Ha a tanuló a megadott témát kisebb hibákkal, tévedésekkel, jelentős tanári közreműködéssel tudja kifejteni. </w:t>
      </w:r>
    </w:p>
    <w:p w:rsidR="00000000" w:rsidDel="00000000" w:rsidP="00000000" w:rsidRDefault="00000000" w:rsidRPr="00000000" w14:paraId="00000032">
      <w:pPr>
        <w:numPr>
          <w:ilvl w:val="1"/>
          <w:numId w:val="5"/>
        </w:numPr>
        <w:spacing w:after="0" w:line="360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elégséges (2): Ha a tanulónak van ugyan fogalma a megadott témáról, de azt csak komoly tanári közreműködéssel képes kifejteni. </w:t>
      </w:r>
    </w:p>
    <w:p w:rsidR="00000000" w:rsidDel="00000000" w:rsidP="00000000" w:rsidRDefault="00000000" w:rsidRPr="00000000" w14:paraId="00000033">
      <w:pPr>
        <w:numPr>
          <w:ilvl w:val="1"/>
          <w:numId w:val="5"/>
        </w:numPr>
        <w:spacing w:after="0" w:line="360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elégtelen (1): A tanuló felkészületlen az adott témából. </w:t>
      </w:r>
    </w:p>
    <w:p w:rsidR="00000000" w:rsidDel="00000000" w:rsidP="00000000" w:rsidRDefault="00000000" w:rsidRPr="00000000" w14:paraId="00000034">
      <w:pPr>
        <w:numPr>
          <w:ilvl w:val="0"/>
          <w:numId w:val="3"/>
        </w:numPr>
        <w:spacing w:after="0" w:line="360" w:lineRule="auto"/>
        <w:ind w:left="1068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u w:val="single"/>
          <w:rtl w:val="0"/>
        </w:rPr>
        <w:t xml:space="preserve">Súlyozása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: 100%</w:t>
      </w:r>
    </w:p>
    <w:p w:rsidR="00000000" w:rsidDel="00000000" w:rsidP="00000000" w:rsidRDefault="00000000" w:rsidRPr="00000000" w14:paraId="00000035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 számonkérés egyéb formái </w:t>
      </w:r>
    </w:p>
    <w:p w:rsidR="00000000" w:rsidDel="00000000" w:rsidP="00000000" w:rsidRDefault="00000000" w:rsidRPr="00000000" w14:paraId="00000037">
      <w:pPr>
        <w:numPr>
          <w:ilvl w:val="0"/>
          <w:numId w:val="4"/>
        </w:numPr>
        <w:spacing w:after="0" w:line="360" w:lineRule="auto"/>
        <w:ind w:left="709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Otthoni munka, házi feladat </w:t>
      </w:r>
    </w:p>
    <w:p w:rsidR="00000000" w:rsidDel="00000000" w:rsidP="00000000" w:rsidRDefault="00000000" w:rsidRPr="00000000" w14:paraId="00000038">
      <w:pPr>
        <w:spacing w:after="200" w:line="276" w:lineRule="auto"/>
        <w:ind w:left="1134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Ellenőrzés, értékelés: folyamatos </w:t>
      </w:r>
    </w:p>
    <w:p w:rsidR="00000000" w:rsidDel="00000000" w:rsidP="00000000" w:rsidRDefault="00000000" w:rsidRPr="00000000" w14:paraId="00000039">
      <w:pPr>
        <w:numPr>
          <w:ilvl w:val="0"/>
          <w:numId w:val="4"/>
        </w:numPr>
        <w:spacing w:after="0" w:line="360" w:lineRule="auto"/>
        <w:ind w:left="709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Kiselőadások készítése, gyűjtőmunka </w:t>
      </w:r>
    </w:p>
    <w:p w:rsidR="00000000" w:rsidDel="00000000" w:rsidP="00000000" w:rsidRDefault="00000000" w:rsidRPr="00000000" w14:paraId="0000003A">
      <w:pPr>
        <w:spacing w:after="200" w:line="276" w:lineRule="auto"/>
        <w:ind w:left="1134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Értékelés: Ösztönző, motiváló értékelés, amely részben egybeesik a szóbeli feleletek értékelésével. </w:t>
      </w:r>
    </w:p>
    <w:p w:rsidR="00000000" w:rsidDel="00000000" w:rsidP="00000000" w:rsidRDefault="00000000" w:rsidRPr="00000000" w14:paraId="0000003B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Kisérettségi </w:t>
      </w:r>
    </w:p>
    <w:p w:rsidR="00000000" w:rsidDel="00000000" w:rsidP="00000000" w:rsidRDefault="00000000" w:rsidRPr="00000000" w14:paraId="0000003D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Az iskola éves munkatervével egyeztetve az I. félévben a 12. évfolyam számára kis érettségi szóbeli vizsgát szervezünk. A középszinten érettségizni szándékozók a saját tanáruk előtt, az emelt szintre készülők számukra idegen tanár előtt vizsgáznak. A vizsgázók a vizsga előtt minimum 2 hónappal megismerik a témaköröket, melyeket a szaktanár jelöl ki: középszinten az érettségi témakörökből, emelt szinten az elmúlt évek szóbeli tematikája alapján.</w:t>
      </w:r>
    </w:p>
    <w:p w:rsidR="00000000" w:rsidDel="00000000" w:rsidP="00000000" w:rsidRDefault="00000000" w:rsidRPr="00000000" w14:paraId="0000003E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u w:val="single"/>
          <w:rtl w:val="0"/>
        </w:rPr>
        <w:t xml:space="preserve">Értékelés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: A középszintű érettségi értékelésével megegyezően alakítjuk ki az érdemjegyet:</w:t>
      </w:r>
    </w:p>
    <w:p w:rsidR="00000000" w:rsidDel="00000000" w:rsidP="00000000" w:rsidRDefault="00000000" w:rsidRPr="00000000" w14:paraId="0000003F">
      <w:pPr>
        <w:spacing w:after="0" w:line="360" w:lineRule="auto"/>
        <w:ind w:left="2835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80-100% = jeles (5)</w:t>
      </w:r>
    </w:p>
    <w:p w:rsidR="00000000" w:rsidDel="00000000" w:rsidP="00000000" w:rsidRDefault="00000000" w:rsidRPr="00000000" w14:paraId="00000040">
      <w:pPr>
        <w:spacing w:after="0" w:line="360" w:lineRule="auto"/>
        <w:ind w:left="2835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60- 79% =  jó (4)</w:t>
      </w:r>
    </w:p>
    <w:p w:rsidR="00000000" w:rsidDel="00000000" w:rsidP="00000000" w:rsidRDefault="00000000" w:rsidRPr="00000000" w14:paraId="00000041">
      <w:pPr>
        <w:spacing w:after="0" w:line="360" w:lineRule="auto"/>
        <w:ind w:left="2835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40- 59% =  közepes (3)</w:t>
      </w:r>
    </w:p>
    <w:p w:rsidR="00000000" w:rsidDel="00000000" w:rsidP="00000000" w:rsidRDefault="00000000" w:rsidRPr="00000000" w14:paraId="00000042">
      <w:pPr>
        <w:spacing w:after="0" w:line="360" w:lineRule="auto"/>
        <w:ind w:left="2835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25- 39% = elégséges (2)</w:t>
      </w:r>
    </w:p>
    <w:p w:rsidR="00000000" w:rsidDel="00000000" w:rsidP="00000000" w:rsidRDefault="00000000" w:rsidRPr="00000000" w14:paraId="00000043">
      <w:pPr>
        <w:spacing w:after="0" w:line="360" w:lineRule="auto"/>
        <w:ind w:left="2835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  0-24% = elégtelen (1)</w:t>
      </w:r>
    </w:p>
    <w:p w:rsidR="00000000" w:rsidDel="00000000" w:rsidP="00000000" w:rsidRDefault="00000000" w:rsidRPr="00000000" w14:paraId="00000044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u w:val="single"/>
          <w:rtl w:val="0"/>
        </w:rPr>
        <w:t xml:space="preserve">Súlyozása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: 300%  (A felelet 3 db osztályzattal értékeljük.)</w:t>
      </w:r>
    </w:p>
    <w:p w:rsidR="00000000" w:rsidDel="00000000" w:rsidP="00000000" w:rsidRDefault="00000000" w:rsidRPr="00000000" w14:paraId="00000045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A középszintű érettségi témaköreit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azok megjelenésekor tesszük közzé.</w:t>
      </w:r>
    </w:p>
    <w:p w:rsidR="00000000" w:rsidDel="00000000" w:rsidP="00000000" w:rsidRDefault="00000000" w:rsidRPr="00000000" w14:paraId="00000047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Heti / éves óraszámok a különböző képzésű osztályokban:</w:t>
      </w:r>
    </w:p>
    <w:tbl>
      <w:tblPr>
        <w:tblStyle w:val="Table1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31"/>
        <w:gridCol w:w="2163"/>
        <w:gridCol w:w="2296"/>
        <w:gridCol w:w="1536"/>
        <w:gridCol w:w="1536"/>
        <w:tblGridChange w:id="0">
          <w:tblGrid>
            <w:gridCol w:w="1531"/>
            <w:gridCol w:w="2163"/>
            <w:gridCol w:w="2296"/>
            <w:gridCol w:w="1536"/>
            <w:gridCol w:w="1536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4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hat évfolyamos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4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négy és öt évfolyamos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természettudományi profilú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társadalomtudományi profilú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alap</w:t>
            </w:r>
          </w:p>
          <w:p w:rsidR="00000000" w:rsidDel="00000000" w:rsidP="00000000" w:rsidRDefault="00000000" w:rsidRPr="00000000" w14:paraId="0000005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óraszámú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emelt óraszámú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7. évfolyam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 / 72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 / 72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5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8. évfolyam</w:t>
            </w:r>
          </w:p>
        </w:tc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5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 / 72</w:t>
            </w:r>
          </w:p>
        </w:tc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 / 72</w:t>
            </w:r>
          </w:p>
        </w:tc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5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5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9. évfolyam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 / 72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 / 108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 / 72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 / 144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6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10. évfolyam</w:t>
            </w:r>
          </w:p>
        </w:tc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6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 / 72</w:t>
            </w:r>
          </w:p>
        </w:tc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6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 / 108</w:t>
            </w:r>
          </w:p>
        </w:tc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6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 / 72</w:t>
            </w:r>
          </w:p>
        </w:tc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6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 / 144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6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11. évfolyam</w:t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6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 / 108</w:t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6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 / 108</w:t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6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 / 108</w:t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6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 / 108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12. évfolyam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 / 90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 / 90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 / 90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 / 90</w:t>
            </w:r>
          </w:p>
        </w:tc>
      </w:tr>
    </w:tbl>
    <w:p w:rsidR="00000000" w:rsidDel="00000000" w:rsidP="00000000" w:rsidRDefault="00000000" w:rsidRPr="00000000" w14:paraId="00000072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kerettantervi ajánlásnál magasabb óraszámot a megjelölt esetekben tananyagbővítésre, ahol ezt nem jeleztük, ott a témakörök anyagának elmélyítésére (filmnézés, kiselőadások, múzeumlátogatás, stb.), készségfejlesztésre és az érettségi vizsga sikeres teljesítéséhez szükséges ismétlésre, gyakorlásra, valamint a témakörök összefoglalására és a számonkérésre fordítjuk.</w:t>
      </w:r>
    </w:p>
    <w:p w:rsidR="00000000" w:rsidDel="00000000" w:rsidP="00000000" w:rsidRDefault="00000000" w:rsidRPr="00000000" w14:paraId="00000074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11-12. évfolyamon az emelt szintű érettségire felkészítő csoportokra vonatkozó részt az érettségi követelmények megjelenése után dolgozzuk ki. </w:t>
      </w:r>
    </w:p>
    <w:p w:rsidR="00000000" w:rsidDel="00000000" w:rsidP="00000000" w:rsidRDefault="00000000" w:rsidRPr="00000000" w14:paraId="00000076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helyi tanterv az alábbiakban csak az óraszámoknak megfelelő témakörbeosztást mutatja, a kompetenciafejlesztésre vonatkozó elemek, a fejlesztési területekhez kapcsolódó tanulási eredmények (általános követelmények), témák és altémák, fogalmak, adatok, valamint a fejlesztési feladatok a kerettantervben megfogalmazottakkal megegyezőek.</w:t>
      </w:r>
    </w:p>
    <w:p w:rsidR="00000000" w:rsidDel="00000000" w:rsidP="00000000" w:rsidRDefault="00000000" w:rsidRPr="00000000" w14:paraId="00000077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 vastagított elválasztó vonal az évfolyamok közti határt jelöli.</w:t>
      </w:r>
    </w:p>
    <w:p w:rsidR="00000000" w:rsidDel="00000000" w:rsidP="00000000" w:rsidRDefault="00000000" w:rsidRPr="00000000" w14:paraId="00000078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  <w:sectPr>
          <w:type w:val="continuous"/>
          <w:pgSz w:h="16838" w:w="11906" w:orient="portrait"/>
          <w:pgMar w:bottom="1417" w:top="1417" w:left="1417" w:right="1417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Lines w:val="1"/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gse27x7ojbux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Hat évfolyamos képzés</w:t>
      </w:r>
    </w:p>
    <w:p w:rsidR="00000000" w:rsidDel="00000000" w:rsidP="00000000" w:rsidRDefault="00000000" w:rsidRPr="00000000" w14:paraId="0000007A">
      <w:pP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1"/>
        <w:keepLines w:val="1"/>
        <w:spacing w:after="0" w:before="4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tjx19vcu1zf2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7 – 8. évfolyam</w:t>
      </w:r>
    </w:p>
    <w:tbl>
      <w:tblPr>
        <w:tblStyle w:val="Table2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12"/>
        <w:gridCol w:w="1128"/>
        <w:gridCol w:w="1176"/>
        <w:gridCol w:w="1083"/>
        <w:gridCol w:w="3363"/>
        <w:tblGridChange w:id="0">
          <w:tblGrid>
            <w:gridCol w:w="2312"/>
            <w:gridCol w:w="1128"/>
            <w:gridCol w:w="1176"/>
            <w:gridCol w:w="1083"/>
            <w:gridCol w:w="3363"/>
          </w:tblGrid>
        </w:tblGridChange>
      </w:tblGrid>
      <w:tr>
        <w:trPr>
          <w:cantSplit w:val="0"/>
          <w:trHeight w:val="623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7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Témakör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7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Kerettantervi óraszám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7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Helyi</w:t>
            </w:r>
          </w:p>
          <w:p w:rsidR="00000000" w:rsidDel="00000000" w:rsidP="00000000" w:rsidRDefault="00000000" w:rsidRPr="00000000" w14:paraId="0000007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tantervi</w:t>
            </w:r>
          </w:p>
          <w:p w:rsidR="00000000" w:rsidDel="00000000" w:rsidP="00000000" w:rsidRDefault="00000000" w:rsidRPr="00000000" w14:paraId="0000008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óraszám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8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Tananyagbővítés</w:t>
            </w:r>
          </w:p>
        </w:tc>
      </w:tr>
      <w:tr>
        <w:trPr>
          <w:cantSplit w:val="0"/>
          <w:trHeight w:val="622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term.tud.</w:t>
            </w:r>
          </w:p>
          <w:p w:rsidR="00000000" w:rsidDel="00000000" w:rsidP="00000000" w:rsidRDefault="00000000" w:rsidRPr="00000000" w14:paraId="0000008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osztály</w:t>
            </w:r>
          </w:p>
          <w:p w:rsidR="00000000" w:rsidDel="00000000" w:rsidP="00000000" w:rsidRDefault="00000000" w:rsidRPr="00000000" w14:paraId="0000008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 óra/hét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társ.tud.</w:t>
            </w:r>
          </w:p>
          <w:p w:rsidR="00000000" w:rsidDel="00000000" w:rsidP="00000000" w:rsidRDefault="00000000" w:rsidRPr="00000000" w14:paraId="0000008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osztály</w:t>
            </w:r>
          </w:p>
          <w:p w:rsidR="00000000" w:rsidDel="00000000" w:rsidP="00000000" w:rsidRDefault="00000000" w:rsidRPr="00000000" w14:paraId="0000008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 óra/hét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C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Bevezetés a történelembe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------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8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2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történelmi források</w:t>
            </w:r>
          </w:p>
          <w:p w:rsidR="00000000" w:rsidDel="00000000" w:rsidP="00000000" w:rsidRDefault="00000000" w:rsidRPr="00000000" w14:paraId="00000093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tárgyi és írott források, szellemi hagyományok, régészet, embertan, írástörténet, pecséttan, címertan, felirattan, </w:t>
            </w:r>
          </w:p>
          <w:p w:rsidR="00000000" w:rsidDel="00000000" w:rsidP="00000000" w:rsidRDefault="00000000" w:rsidRPr="00000000" w14:paraId="00000094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családfa, genealógia, időrend, kronológia, történelmi korszak, időszámítási rendszerek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5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modern kor születése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9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9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A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Az első világháború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9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E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F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Két világháború között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A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3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4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második világháború és következményei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13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A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8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9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kommunista diktatúra Magyarországon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13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A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D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E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Magyarország és a magyarok az ezredfordulón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B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2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B3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Lábnyomaink a nagyvilágban</w:t>
            </w:r>
          </w:p>
        </w:tc>
        <w:tc>
          <w:tcPr>
            <w:tcBorders>
              <w:bottom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B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gridSpan w:val="2"/>
            <w:tcBorders>
              <w:bottom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B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bottom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B7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8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Az őskor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----</w:t>
            </w:r>
          </w:p>
        </w:tc>
        <w:tc>
          <w:tcPr>
            <w:gridSpan w:val="2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7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emberré válás: neandervölgyi ember, Homo sapiens, rasszok,</w:t>
            </w:r>
          </w:p>
          <w:p w:rsidR="00000000" w:rsidDel="00000000" w:rsidP="00000000" w:rsidRDefault="00000000" w:rsidRPr="00000000" w14:paraId="000000C8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az őskor szakaszai: pattintott és csiszolt kőkorszak, neolit kor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zsákmányolás, termelés, Kr.e. 8000, Kr.e. 3000, „termékeny félhold”</w:t>
            </w:r>
          </w:p>
          <w:p w:rsidR="00000000" w:rsidDel="00000000" w:rsidP="00000000" w:rsidRDefault="00000000" w:rsidRPr="00000000" w14:paraId="000000C9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őskori hiedelmek: tabu, totem, fétis, mágia, Vértesszőlős, Subalyuk, Szeleta-barlang, Istállóskő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A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Civilizáció és államszervezet az ókorban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</w:t>
            </w:r>
          </w:p>
        </w:tc>
        <w:tc>
          <w:tcPr>
            <w:gridSpan w:val="2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E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F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Vallások az ókorban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D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3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4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Hódító birodalmak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D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8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9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középkori Európa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D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D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E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magyar nép eredete és az Árpád-kor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16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E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2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3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Két mélységelvű téma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E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7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70%-ban a magyar történelemből a szaktanár választása szerint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8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Összes óra: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136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E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144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C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D">
      <w:pPr>
        <w:spacing w:after="0" w:line="360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keepNext w:val="1"/>
        <w:keepLines w:val="1"/>
        <w:spacing w:after="0" w:before="4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1nknafysgy7b" w:id="3"/>
      <w:bookmarkEnd w:id="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9 – 10. évfolyam</w:t>
      </w:r>
    </w:p>
    <w:p w:rsidR="00000000" w:rsidDel="00000000" w:rsidP="00000000" w:rsidRDefault="00000000" w:rsidRPr="00000000" w14:paraId="000000F0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8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76"/>
        <w:gridCol w:w="1134"/>
        <w:gridCol w:w="1276"/>
        <w:gridCol w:w="1134"/>
        <w:gridCol w:w="3368"/>
        <w:tblGridChange w:id="0">
          <w:tblGrid>
            <w:gridCol w:w="2376"/>
            <w:gridCol w:w="1134"/>
            <w:gridCol w:w="1276"/>
            <w:gridCol w:w="1134"/>
            <w:gridCol w:w="3368"/>
          </w:tblGrid>
        </w:tblGridChange>
      </w:tblGrid>
      <w:tr>
        <w:trPr>
          <w:cantSplit w:val="0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F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Témakör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F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Kerettantervi óraszám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F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Helyi</w:t>
            </w:r>
          </w:p>
          <w:p w:rsidR="00000000" w:rsidDel="00000000" w:rsidP="00000000" w:rsidRDefault="00000000" w:rsidRPr="00000000" w14:paraId="000000F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tantervi</w:t>
            </w:r>
          </w:p>
          <w:p w:rsidR="00000000" w:rsidDel="00000000" w:rsidP="00000000" w:rsidRDefault="00000000" w:rsidRPr="00000000" w14:paraId="000000F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óraszám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F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Tananyagbővítés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term.tud.</w:t>
            </w:r>
          </w:p>
          <w:p w:rsidR="00000000" w:rsidDel="00000000" w:rsidP="00000000" w:rsidRDefault="00000000" w:rsidRPr="00000000" w14:paraId="000000F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osztály</w:t>
            </w:r>
          </w:p>
          <w:p w:rsidR="00000000" w:rsidDel="00000000" w:rsidP="00000000" w:rsidRDefault="00000000" w:rsidRPr="00000000" w14:paraId="000000F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 óra/hét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társ.tud.</w:t>
            </w:r>
          </w:p>
          <w:p w:rsidR="00000000" w:rsidDel="00000000" w:rsidP="00000000" w:rsidRDefault="00000000" w:rsidRPr="00000000" w14:paraId="0000010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osztály</w:t>
            </w:r>
          </w:p>
          <w:p w:rsidR="00000000" w:rsidDel="00000000" w:rsidP="00000000" w:rsidRDefault="00000000" w:rsidRPr="00000000" w14:paraId="0000010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 óra/hét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3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középkori Magyar Királyság fénykora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13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19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7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8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kora újkor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C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amerikai indián kultúrák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D">
            <w:pPr>
              <w:spacing w:line="360" w:lineRule="auto"/>
              <w:ind w:right="-108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török hódoltság kora Magyarországon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17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1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2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felvilágosodás kora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6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7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Magyarország a 18. században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B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1C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Új eszmék és az iparosodás kora</w:t>
            </w:r>
          </w:p>
        </w:tc>
        <w:tc>
          <w:tcPr>
            <w:tcBorders>
              <w:bottom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1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bottom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1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bottom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1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bottom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20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21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reformkor</w:t>
            </w:r>
          </w:p>
        </w:tc>
        <w:tc>
          <w:tcPr>
            <w:tcBorders>
              <w:top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2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2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2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16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25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6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forradalom és szabadságharc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A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B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nemzetállamok születése és a szocialista eszmék megjelenése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F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0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dualizmus kori Magyarország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21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4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5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Modern birodalmak, ősi kultúrák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9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A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nagy háború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E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F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Évente két mélységelvű téma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16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21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3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70%-ban magyar történelem a szaktanár választása szerint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4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Összes óra: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136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144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216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8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9">
      <w:pPr>
        <w:keepNext w:val="1"/>
        <w:keepLines w:val="1"/>
        <w:spacing w:after="0" w:before="4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xiiyi1fxekin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11 – 12. évfolyam</w:t>
      </w:r>
    </w:p>
    <w:p w:rsidR="00000000" w:rsidDel="00000000" w:rsidP="00000000" w:rsidRDefault="00000000" w:rsidRPr="00000000" w14:paraId="0000014A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28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76"/>
        <w:gridCol w:w="1134"/>
        <w:gridCol w:w="1276"/>
        <w:gridCol w:w="1134"/>
        <w:gridCol w:w="3368"/>
        <w:tblGridChange w:id="0">
          <w:tblGrid>
            <w:gridCol w:w="2376"/>
            <w:gridCol w:w="1134"/>
            <w:gridCol w:w="1276"/>
            <w:gridCol w:w="1134"/>
            <w:gridCol w:w="3368"/>
          </w:tblGrid>
        </w:tblGridChange>
      </w:tblGrid>
      <w:tr>
        <w:trPr>
          <w:cantSplit w:val="0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14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Témakör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14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Kerettantervi óraszám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4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Helyi</w:t>
            </w:r>
          </w:p>
          <w:p w:rsidR="00000000" w:rsidDel="00000000" w:rsidP="00000000" w:rsidRDefault="00000000" w:rsidRPr="00000000" w14:paraId="0000014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tantervi</w:t>
            </w:r>
          </w:p>
          <w:p w:rsidR="00000000" w:rsidDel="00000000" w:rsidP="00000000" w:rsidRDefault="00000000" w:rsidRPr="00000000" w14:paraId="0000015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óraszám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15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Tananyagbővítés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term.tud.</w:t>
            </w:r>
          </w:p>
          <w:p w:rsidR="00000000" w:rsidDel="00000000" w:rsidP="00000000" w:rsidRDefault="00000000" w:rsidRPr="00000000" w14:paraId="0000015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osztály</w:t>
            </w:r>
          </w:p>
          <w:p w:rsidR="00000000" w:rsidDel="00000000" w:rsidP="00000000" w:rsidRDefault="00000000" w:rsidRPr="00000000" w14:paraId="0000015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 óra/hét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társ.tud.</w:t>
            </w:r>
          </w:p>
          <w:p w:rsidR="00000000" w:rsidDel="00000000" w:rsidP="00000000" w:rsidRDefault="00000000" w:rsidRPr="00000000" w14:paraId="0000015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osztály</w:t>
            </w:r>
          </w:p>
          <w:p w:rsidR="00000000" w:rsidDel="00000000" w:rsidP="00000000" w:rsidRDefault="00000000" w:rsidRPr="00000000" w14:paraId="0000015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 óra/hét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5D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Az átalakulás évei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  <w:highlight w:val="gree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5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  <w:highlight w:val="gree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1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2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két világháború között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  <w:highlight w:val="gree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6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  <w:highlight w:val="gree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6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7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Horthy-korszak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6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B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C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második világháború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6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0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1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két világrendszer szembenállása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7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5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6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Háborútól forradalomig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7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A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B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Az 1956-os forradalom és szabadságharc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7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F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80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kádári diktatúra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8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4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85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kétpólusú világ és felbomlása</w:t>
            </w:r>
          </w:p>
        </w:tc>
        <w:tc>
          <w:tcPr>
            <w:tcBorders>
              <w:bottom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8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8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89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8A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rendszerváltoztatás folyamata</w:t>
            </w:r>
          </w:p>
        </w:tc>
        <w:tc>
          <w:tcPr>
            <w:tcBorders>
              <w:top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8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8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8E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8F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világ a 21. században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9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3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94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Magyarország a 21. században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9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8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99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magyarság és a magyarországi nemzetiségek a 20-21. században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9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D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9E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Népesedés és társadalom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A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2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A3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Mérlegen a magyar történelem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A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7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A8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Ismétlés, felkészülés az érettségire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22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A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C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AD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Évente két mélységelvű téma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A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1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70%-ban magyar történelem a szaktanár választása szerint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B2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Összes óra: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186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B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198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6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B7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  <w:sectPr>
          <w:headerReference r:id="rId11" w:type="default"/>
          <w:type w:val="nextPage"/>
          <w:pgSz w:h="16838" w:w="11906" w:orient="portrait"/>
          <w:pgMar w:bottom="1417" w:top="1417" w:left="1417" w:right="1417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8">
      <w:pPr>
        <w:keepLines w:val="1"/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bri0bl4qdce6" w:id="5"/>
      <w:bookmarkEnd w:id="5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Négy- és öt évfolyamos képzés</w:t>
      </w:r>
    </w:p>
    <w:p w:rsidR="00000000" w:rsidDel="00000000" w:rsidP="00000000" w:rsidRDefault="00000000" w:rsidRPr="00000000" w14:paraId="000001B9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A">
      <w:pPr>
        <w:keepNext w:val="1"/>
        <w:keepLines w:val="1"/>
        <w:spacing w:after="0" w:before="4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vvckzpb6wpvu" w:id="6"/>
      <w:bookmarkEnd w:id="6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9 – 10. évfolyam</w:t>
      </w:r>
    </w:p>
    <w:tbl>
      <w:tblPr>
        <w:tblStyle w:val="Table5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40"/>
        <w:gridCol w:w="1182"/>
        <w:gridCol w:w="1216"/>
        <w:gridCol w:w="7"/>
        <w:gridCol w:w="1556"/>
        <w:gridCol w:w="2661"/>
        <w:tblGridChange w:id="0">
          <w:tblGrid>
            <w:gridCol w:w="2440"/>
            <w:gridCol w:w="1182"/>
            <w:gridCol w:w="1216"/>
            <w:gridCol w:w="7"/>
            <w:gridCol w:w="1556"/>
            <w:gridCol w:w="2661"/>
          </w:tblGrid>
        </w:tblGridChange>
      </w:tblGrid>
      <w:tr>
        <w:trPr>
          <w:cantSplit w:val="0"/>
          <w:trHeight w:val="623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1B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Témakör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1B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Kerettantervi óraszám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B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Helyi</w:t>
            </w:r>
          </w:p>
          <w:p w:rsidR="00000000" w:rsidDel="00000000" w:rsidP="00000000" w:rsidRDefault="00000000" w:rsidRPr="00000000" w14:paraId="000001B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tantervi</w:t>
            </w:r>
          </w:p>
          <w:p w:rsidR="00000000" w:rsidDel="00000000" w:rsidP="00000000" w:rsidRDefault="00000000" w:rsidRPr="00000000" w14:paraId="000001B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óraszám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1C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Tananyagbővítés</w:t>
            </w:r>
          </w:p>
        </w:tc>
      </w:tr>
      <w:tr>
        <w:trPr>
          <w:cantSplit w:val="0"/>
          <w:trHeight w:val="622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alap</w:t>
            </w:r>
          </w:p>
          <w:p w:rsidR="00000000" w:rsidDel="00000000" w:rsidP="00000000" w:rsidRDefault="00000000" w:rsidRPr="00000000" w14:paraId="000001C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óraszámú</w:t>
            </w:r>
          </w:p>
          <w:p w:rsidR="00000000" w:rsidDel="00000000" w:rsidP="00000000" w:rsidRDefault="00000000" w:rsidRPr="00000000" w14:paraId="000001C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osztályok</w:t>
            </w:r>
          </w:p>
          <w:p w:rsidR="00000000" w:rsidDel="00000000" w:rsidP="00000000" w:rsidRDefault="00000000" w:rsidRPr="00000000" w14:paraId="000001C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 óra/hét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C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emelt óraszámú</w:t>
            </w:r>
          </w:p>
          <w:p w:rsidR="00000000" w:rsidDel="00000000" w:rsidP="00000000" w:rsidRDefault="00000000" w:rsidRPr="00000000" w14:paraId="000001C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csoport</w:t>
            </w:r>
          </w:p>
          <w:p w:rsidR="00000000" w:rsidDel="00000000" w:rsidP="00000000" w:rsidRDefault="00000000" w:rsidRPr="00000000" w14:paraId="000001C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 óra/hét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CE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Bevezetés a történelembe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------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D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F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történelmi források</w:t>
            </w:r>
          </w:p>
          <w:p w:rsidR="00000000" w:rsidDel="00000000" w:rsidP="00000000" w:rsidRDefault="00000000" w:rsidRPr="00000000" w14:paraId="000001E0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tárgyi és írott források, szellemi hagyományok, régészet, embertan, írástörténet, pecséttan, címertan, felirattan, </w:t>
            </w:r>
          </w:p>
          <w:p w:rsidR="00000000" w:rsidDel="00000000" w:rsidP="00000000" w:rsidRDefault="00000000" w:rsidRPr="00000000" w14:paraId="000001E1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családtörténet, családfa, genealógia, </w:t>
            </w:r>
          </w:p>
          <w:p w:rsidR="00000000" w:rsidDel="00000000" w:rsidP="00000000" w:rsidRDefault="00000000" w:rsidRPr="00000000" w14:paraId="000001E2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kronológia, időrend, történelmi korszak, időszámítási rendszerek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E3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Őskor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----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E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A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emberré válás: neandervölgyi ember, Homo sapiens, rasszok,</w:t>
            </w:r>
          </w:p>
          <w:p w:rsidR="00000000" w:rsidDel="00000000" w:rsidP="00000000" w:rsidRDefault="00000000" w:rsidRPr="00000000" w14:paraId="000001FB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az őskor szakaszai: pattintott és csiszolt kőkorszak, neolit kor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zsákmányolás, termelés, „termékeny félhold”</w:t>
            </w:r>
          </w:p>
          <w:p w:rsidR="00000000" w:rsidDel="00000000" w:rsidP="00000000" w:rsidRDefault="00000000" w:rsidRPr="00000000" w14:paraId="000001FC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őskori hiedelmek: tabu, totem, fétis, mágia, Vértesszőlős,  Subalyuk, Szeleta-barlang, Istállóskő</w:t>
            </w:r>
          </w:p>
        </w:tc>
      </w:tr>
      <w:tr>
        <w:trPr>
          <w:cantSplit w:val="0"/>
          <w:trHeight w:val="6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FD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Civilizáció és államszervezet az ókorban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13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0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03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Vallások az ókorban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0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09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Hódító birodalmak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0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0F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középkori Európa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1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33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15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magyar nép eredete és az Árpád-kor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1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bottom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21B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középkori Magyar Királyság fénykora</w:t>
            </w:r>
          </w:p>
        </w:tc>
        <w:tc>
          <w:tcPr>
            <w:tcBorders>
              <w:bottom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21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13 </w:t>
            </w:r>
          </w:p>
        </w:tc>
        <w:tc>
          <w:tcPr>
            <w:tcBorders>
              <w:bottom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21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13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21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22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21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kora újkor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2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amerikai indián kultúrák</w:t>
            </w:r>
          </w:p>
        </w:tc>
      </w:tr>
      <w:tr>
        <w:trPr>
          <w:cantSplit w:val="0"/>
          <w:trHeight w:val="6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27">
            <w:pPr>
              <w:spacing w:line="360" w:lineRule="auto"/>
              <w:ind w:right="-108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török hódoltság kora Magyarországon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 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2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C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az együttélés eredményei</w:t>
            </w:r>
          </w:p>
        </w:tc>
      </w:tr>
      <w:tr>
        <w:trPr>
          <w:cantSplit w:val="0"/>
          <w:trHeight w:val="6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2D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felvilágosodás kora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3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33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Magyarország a 18. században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3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39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Új eszmék és az iparosodás kora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3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3F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reformkor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4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45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forradalom és szabadságharc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48">
            <w:pPr>
              <w:tabs>
                <w:tab w:val="left" w:leader="none" w:pos="930"/>
                <w:tab w:val="center" w:leader="none" w:pos="1010"/>
              </w:tabs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4B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Évente két mélységelvű téma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13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13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4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13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51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Összes óra: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136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144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5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288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57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8">
      <w:pPr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n08kbaqtebrj" w:id="7"/>
      <w:bookmarkEnd w:id="7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9">
      <w:pPr>
        <w:keepNext w:val="1"/>
        <w:keepLines w:val="1"/>
        <w:spacing w:after="0" w:before="4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ua7nl7xnwbo9" w:id="8"/>
      <w:bookmarkEnd w:id="8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11 – 12. évfolyam</w:t>
      </w:r>
    </w:p>
    <w:tbl>
      <w:tblPr>
        <w:tblStyle w:val="Table6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58"/>
        <w:gridCol w:w="1181"/>
        <w:gridCol w:w="1216"/>
        <w:gridCol w:w="1557"/>
        <w:gridCol w:w="2650"/>
        <w:tblGridChange w:id="0">
          <w:tblGrid>
            <w:gridCol w:w="2458"/>
            <w:gridCol w:w="1181"/>
            <w:gridCol w:w="1216"/>
            <w:gridCol w:w="1557"/>
            <w:gridCol w:w="2650"/>
          </w:tblGrid>
        </w:tblGridChange>
      </w:tblGrid>
      <w:tr>
        <w:trPr>
          <w:cantSplit w:val="0"/>
          <w:trHeight w:val="623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25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Témakör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25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Kerettantervi óraszám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5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Helyi</w:t>
            </w:r>
          </w:p>
          <w:p w:rsidR="00000000" w:rsidDel="00000000" w:rsidP="00000000" w:rsidRDefault="00000000" w:rsidRPr="00000000" w14:paraId="0000025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tantervi</w:t>
            </w:r>
          </w:p>
          <w:p w:rsidR="00000000" w:rsidDel="00000000" w:rsidP="00000000" w:rsidRDefault="00000000" w:rsidRPr="00000000" w14:paraId="0000025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óraszám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26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Tananyagbővítés</w:t>
            </w:r>
          </w:p>
        </w:tc>
      </w:tr>
      <w:tr>
        <w:trPr>
          <w:cantSplit w:val="0"/>
          <w:trHeight w:val="622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alap</w:t>
            </w:r>
          </w:p>
          <w:p w:rsidR="00000000" w:rsidDel="00000000" w:rsidP="00000000" w:rsidRDefault="00000000" w:rsidRPr="00000000" w14:paraId="0000026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óraszámú</w:t>
            </w:r>
          </w:p>
          <w:p w:rsidR="00000000" w:rsidDel="00000000" w:rsidP="00000000" w:rsidRDefault="00000000" w:rsidRPr="00000000" w14:paraId="0000026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osztályok</w:t>
            </w:r>
          </w:p>
          <w:p w:rsidR="00000000" w:rsidDel="00000000" w:rsidP="00000000" w:rsidRDefault="00000000" w:rsidRPr="00000000" w14:paraId="0000026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 óra/hét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emelt óraszámú</w:t>
            </w:r>
          </w:p>
          <w:p w:rsidR="00000000" w:rsidDel="00000000" w:rsidP="00000000" w:rsidRDefault="00000000" w:rsidRPr="00000000" w14:paraId="0000026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csoport</w:t>
            </w:r>
          </w:p>
          <w:p w:rsidR="00000000" w:rsidDel="00000000" w:rsidP="00000000" w:rsidRDefault="00000000" w:rsidRPr="00000000" w14:paraId="00000269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3 óra/hét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6B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nemzetállamok születése és a szocialista eszmék megjelenése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6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1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72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dualizmus kori Magyarország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7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6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77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nagy háború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7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B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7C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Az átalakulás évei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13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7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13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0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81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két világháború között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8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5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86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Horthy-korszak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8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A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8B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második világháború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8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F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290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két világrendszer szembenállása</w:t>
            </w:r>
          </w:p>
        </w:tc>
        <w:tc>
          <w:tcPr>
            <w:tcBorders>
              <w:bottom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29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  </w:t>
            </w:r>
          </w:p>
        </w:tc>
        <w:tc>
          <w:tcPr>
            <w:gridSpan w:val="2"/>
            <w:tcBorders>
              <w:bottom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29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bottom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294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295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Háborútól forradalomig</w:t>
            </w:r>
          </w:p>
        </w:tc>
        <w:tc>
          <w:tcPr>
            <w:tcBorders>
              <w:top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29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29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299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9A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Az 1956-os forradalom és szabadságharc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9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E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9F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kádári diktatúra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A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3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A4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kétpólusú világ és felbomlása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A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8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A9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rendszerváltoztatás folyamata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A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D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AE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világ a 21. században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B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2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B3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Magyarország a 21. században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B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7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B8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magyarság és a magyarországi nemzetiségek a 20-21. században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B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C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BD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Ismétlés, felkészülés az érettségire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22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B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1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C2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Évente két mélységelvű téma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16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C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16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6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C7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Összes óra: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186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C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198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B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CC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D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  <w:sectPr>
          <w:headerReference r:id="rId12" w:type="default"/>
          <w:type w:val="nextPage"/>
          <w:pgSz w:h="16838" w:w="11906" w:orient="portrait"/>
          <w:pgMar w:bottom="1417" w:top="1417" w:left="1417" w:right="1417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E">
      <w:pPr>
        <w:keepLines w:val="1"/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c1wpkucs6nyb" w:id="9"/>
      <w:bookmarkEnd w:id="9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Állampolgári ismeretek</w:t>
      </w:r>
    </w:p>
    <w:p w:rsidR="00000000" w:rsidDel="00000000" w:rsidP="00000000" w:rsidRDefault="00000000" w:rsidRPr="00000000" w14:paraId="000002CF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0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Készült az Oktatási Hivatal által </w:t>
      </w:r>
      <w:hyperlink r:id="rId13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24"/>
            <w:szCs w:val="24"/>
            <w:u w:val="single"/>
            <w:rtl w:val="0"/>
          </w:rPr>
          <w:t xml:space="preserve">az általános iskolák felső tagozata, illetve a gimnáziumok 9–12. évfolyamára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közzétett kerettanterv alapján: </w:t>
      </w:r>
    </w:p>
    <w:p w:rsidR="00000000" w:rsidDel="00000000" w:rsidP="00000000" w:rsidRDefault="00000000" w:rsidRPr="00000000" w14:paraId="000002D1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hyperlink r:id="rId14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24"/>
            <w:szCs w:val="24"/>
            <w:u w:val="single"/>
            <w:rtl w:val="0"/>
          </w:rPr>
          <w:t xml:space="preserve">https://www.oktatas.hu/kozneveles/kerettantervek/2020_nat/kerettanterv_alt_isk_5_8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2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hyperlink r:id="rId15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24"/>
            <w:szCs w:val="24"/>
            <w:u w:val="single"/>
            <w:rtl w:val="0"/>
          </w:rPr>
          <w:t xml:space="preserve">https://www.oktatas.hu/kozneveles/kerettantervek/2020_nat/kerettanterv_gimn_9_12_evf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3">
      <w:pPr>
        <w:spacing w:after="0"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4">
      <w:pPr>
        <w:keepNext w:val="1"/>
        <w:keepLines w:val="1"/>
        <w:spacing w:after="0" w:before="4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kl91lcp317vq" w:id="10"/>
      <w:bookmarkEnd w:id="1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8. évfolyam</w:t>
      </w:r>
    </w:p>
    <w:p w:rsidR="00000000" w:rsidDel="00000000" w:rsidP="00000000" w:rsidRDefault="00000000" w:rsidRPr="00000000" w14:paraId="000002D5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6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Heti óraszám: 1</w:t>
        <w:tab/>
        <w:t xml:space="preserve">Éves óraszám: 36</w:t>
      </w:r>
    </w:p>
    <w:p w:rsidR="00000000" w:rsidDel="00000000" w:rsidP="00000000" w:rsidRDefault="00000000" w:rsidRPr="00000000" w14:paraId="000002D7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03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37"/>
        <w:gridCol w:w="1701"/>
        <w:gridCol w:w="1701"/>
        <w:tblGridChange w:id="0">
          <w:tblGrid>
            <w:gridCol w:w="5637"/>
            <w:gridCol w:w="1701"/>
            <w:gridCol w:w="1701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D8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Témakör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Kerettantervi óraszám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Helyi tantervi óraszám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DB">
            <w:pPr>
              <w:spacing w:line="360" w:lineRule="auto"/>
              <w:ind w:left="28" w:hanging="28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Család; a családi szocializáció jellemzői, a hagyományos családmodell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DE">
            <w:pPr>
              <w:spacing w:line="360" w:lineRule="auto"/>
              <w:ind w:left="1066" w:hanging="1066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család gazdálkodása és pénzügyei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E1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mallCap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Településünk, lakóhelyünk megismerése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E4">
            <w:pPr>
              <w:tabs>
                <w:tab w:val="left" w:leader="none" w:pos="0"/>
              </w:tabs>
              <w:spacing w:line="360" w:lineRule="auto"/>
              <w:jc w:val="both"/>
              <w:rPr>
                <w:rFonts w:ascii="Times New Roman" w:cs="Times New Roman" w:eastAsia="Times New Roman" w:hAnsi="Times New Roman"/>
                <w:smallCap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Nemzet, nemzetiség; a haza iránti kötelezettségeink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E7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mallCap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magyar állam alapvető intézményei, az állam szerepe a gazdaságban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EA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mallCap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Mindennapi ügyintézés; felkészülés a felnőttkori szerepekre, feladatokra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ED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mallCap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fogyasztóvédelem alapjai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F0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mallCap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nagy ellátórendszerek: köznevelés, egészségügy és szociális ellátás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F3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Összes óra: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34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36</w:t>
            </w:r>
          </w:p>
        </w:tc>
      </w:tr>
    </w:tbl>
    <w:p w:rsidR="00000000" w:rsidDel="00000000" w:rsidP="00000000" w:rsidRDefault="00000000" w:rsidRPr="00000000" w14:paraId="000002F6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7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d2xplf5efpqx" w:id="11"/>
      <w:bookmarkEnd w:id="11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8">
      <w:pPr>
        <w:keepNext w:val="1"/>
        <w:keepLines w:val="1"/>
        <w:spacing w:after="0" w:before="4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ahc9w7c89afp" w:id="12"/>
      <w:bookmarkEnd w:id="1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12. évfolyam</w:t>
      </w:r>
    </w:p>
    <w:p w:rsidR="00000000" w:rsidDel="00000000" w:rsidP="00000000" w:rsidRDefault="00000000" w:rsidRPr="00000000" w14:paraId="000002F9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A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Heti óraszám: 1   Éves óraszám: 30</w:t>
      </w:r>
    </w:p>
    <w:p w:rsidR="00000000" w:rsidDel="00000000" w:rsidP="00000000" w:rsidRDefault="00000000" w:rsidRPr="00000000" w14:paraId="000002FB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03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37"/>
        <w:gridCol w:w="1701"/>
        <w:gridCol w:w="1701"/>
        <w:tblGridChange w:id="0">
          <w:tblGrid>
            <w:gridCol w:w="5637"/>
            <w:gridCol w:w="1701"/>
            <w:gridCol w:w="1701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FC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Témakör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Kerettantervi óraszám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Helyi tantervi óraszám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FF">
            <w:pPr>
              <w:spacing w:line="360" w:lineRule="auto"/>
              <w:ind w:left="1066" w:hanging="1066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család, a családi szocializáció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02">
            <w:pPr>
              <w:spacing w:line="360" w:lineRule="auto"/>
              <w:ind w:left="1066" w:hanging="1066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család gazdálkodása és pénzügyei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05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Szabadság és felelősség; jogok és kötelezettségek, a társadalmi felelősségvállalás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08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mallCap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Nemzet, nemzettudat; lokálpatriotizmus, hazafiság, honvédelem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0B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magyar állam intézményei; az állam gazdasági szerepvállalása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0E">
            <w:pPr>
              <w:tabs>
                <w:tab w:val="left" w:leader="none" w:pos="0"/>
              </w:tabs>
              <w:spacing w:line="360" w:lineRule="auto"/>
              <w:jc w:val="both"/>
              <w:rPr>
                <w:rFonts w:ascii="Times New Roman" w:cs="Times New Roman" w:eastAsia="Times New Roman" w:hAnsi="Times New Roman"/>
                <w:smallCap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mindennapi ügyintézés területei és megszervezése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11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mallCap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Fogyasztóvédelem, környezet- és természetvédelem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14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mallCap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Bankrendszer, hitelfelvétel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bookmarkStart w:colFirst="0" w:colLast="0" w:name="_heading=h.3ig91xdii66e" w:id="13"/>
            <w:bookmarkEnd w:id="13"/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17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mallCap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Vállalkozás és vállalat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1A">
            <w:pPr>
              <w:spacing w:line="360" w:lineRule="auto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Összes óra: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28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30</w:t>
            </w:r>
          </w:p>
        </w:tc>
      </w:tr>
    </w:tbl>
    <w:p w:rsidR="00000000" w:rsidDel="00000000" w:rsidP="00000000" w:rsidRDefault="00000000" w:rsidRPr="00000000" w14:paraId="0000031D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  <w:sectPr>
          <w:headerReference r:id="rId16" w:type="default"/>
          <w:footerReference r:id="rId17" w:type="default"/>
          <w:type w:val="nextPage"/>
          <w:pgSz w:h="16838" w:w="11906" w:orient="portrait"/>
          <w:pgMar w:bottom="1417" w:top="1417" w:left="1417" w:right="1417" w:header="709" w:footer="709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E">
      <w:pPr>
        <w:rPr/>
      </w:pPr>
      <w:r w:rsidDel="00000000" w:rsidR="00000000" w:rsidRPr="00000000">
        <w:rPr>
          <w:rtl w:val="0"/>
        </w:rPr>
      </w:r>
    </w:p>
    <w:sectPr>
      <w:type w:val="nextPage"/>
      <w:pgSz w:h="16838" w:w="11906" w:orient="portrait"/>
      <w:pgMar w:bottom="1417" w:top="1417" w:left="1417" w:right="1417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Cambr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3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Történelem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2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Történelem 6 évfolyamos</w:t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Történelem 4 – 5 évfolyamos</w:t>
    </w:r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Történelem – Állampolgári ismeretek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decimal"/>
      <w:lvlText w:val="%1-"/>
      <w:lvlJc w:val="left"/>
      <w:pPr>
        <w:ind w:left="480" w:hanging="360"/>
      </w:pPr>
      <w:rPr/>
    </w:lvl>
    <w:lvl w:ilvl="1">
      <w:start w:val="1"/>
      <w:numFmt w:val="lowerLetter"/>
      <w:lvlText w:val="%2."/>
      <w:lvlJc w:val="left"/>
      <w:pPr>
        <w:ind w:left="1200" w:hanging="360"/>
      </w:pPr>
      <w:rPr/>
    </w:lvl>
    <w:lvl w:ilvl="2">
      <w:start w:val="1"/>
      <w:numFmt w:val="lowerRoman"/>
      <w:lvlText w:val="%3."/>
      <w:lvlJc w:val="right"/>
      <w:pPr>
        <w:ind w:left="1920" w:hanging="180"/>
      </w:pPr>
      <w:rPr/>
    </w:lvl>
    <w:lvl w:ilvl="3">
      <w:start w:val="1"/>
      <w:numFmt w:val="decimal"/>
      <w:lvlText w:val="%4."/>
      <w:lvlJc w:val="left"/>
      <w:pPr>
        <w:ind w:left="2640" w:hanging="360"/>
      </w:pPr>
      <w:rPr/>
    </w:lvl>
    <w:lvl w:ilvl="4">
      <w:start w:val="1"/>
      <w:numFmt w:val="lowerLetter"/>
      <w:lvlText w:val="%5."/>
      <w:lvlJc w:val="left"/>
      <w:pPr>
        <w:ind w:left="3360" w:hanging="360"/>
      </w:pPr>
      <w:rPr/>
    </w:lvl>
    <w:lvl w:ilvl="5">
      <w:start w:val="1"/>
      <w:numFmt w:val="lowerRoman"/>
      <w:lvlText w:val="%6."/>
      <w:lvlJc w:val="right"/>
      <w:pPr>
        <w:ind w:left="4080" w:hanging="180"/>
      </w:pPr>
      <w:rPr/>
    </w:lvl>
    <w:lvl w:ilvl="6">
      <w:start w:val="1"/>
      <w:numFmt w:val="decimal"/>
      <w:lvlText w:val="%7."/>
      <w:lvlJc w:val="left"/>
      <w:pPr>
        <w:ind w:left="4800" w:hanging="360"/>
      </w:pPr>
      <w:rPr/>
    </w:lvl>
    <w:lvl w:ilvl="7">
      <w:start w:val="1"/>
      <w:numFmt w:val="lowerLetter"/>
      <w:lvlText w:val="%8."/>
      <w:lvlJc w:val="left"/>
      <w:pPr>
        <w:ind w:left="5520" w:hanging="360"/>
      </w:pPr>
      <w:rPr/>
    </w:lvl>
    <w:lvl w:ilvl="8">
      <w:start w:val="1"/>
      <w:numFmt w:val="lowerRoman"/>
      <w:lvlText w:val="%9."/>
      <w:lvlJc w:val="right"/>
      <w:pPr>
        <w:ind w:left="6240" w:hanging="18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86"/>
      <w:numFmt w:val="bullet"/>
      <w:lvlText w:val="-"/>
      <w:lvlJc w:val="left"/>
      <w:pPr>
        <w:ind w:left="1068" w:hanging="36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1068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0"/>
      <w:numFmt w:val="bullet"/>
      <w:lvlText w:val="—"/>
      <w:lvlJc w:val="left"/>
      <w:pPr>
        <w:ind w:left="720" w:hanging="360"/>
      </w:pPr>
      <w:rPr>
        <w:rFonts w:ascii="Calibri" w:cs="Calibri" w:eastAsia="Calibri" w:hAnsi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h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Lines w:val="1"/>
      <w:spacing w:after="60" w:lineRule="auto"/>
      <w:ind w:left="360" w:hanging="360"/>
      <w:jc w:val="center"/>
    </w:pPr>
    <w:rPr>
      <w:rFonts w:ascii="Times New Roman" w:cs="Times New Roman" w:eastAsia="Times New Roman" w:hAnsi="Times New Roman"/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keepLines w:val="1"/>
      <w:spacing w:after="60" w:lineRule="auto"/>
      <w:ind w:left="360" w:hanging="360"/>
      <w:jc w:val="center"/>
    </w:pPr>
    <w:rPr>
      <w:rFonts w:ascii="Times New Roman" w:cs="Times New Roman" w:eastAsia="Times New Roman" w:hAnsi="Times New Roman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40" w:lineRule="auto"/>
    </w:pPr>
    <w:rPr>
      <w:rFonts w:ascii="Times New Roman" w:cs="Times New Roman" w:eastAsia="Times New Roman" w:hAnsi="Times New Roman"/>
      <w:b w:val="1"/>
      <w:bCs w:val="1"/>
      <w:sz w:val="24"/>
      <w:szCs w:val="24"/>
    </w:rPr>
  </w:style>
  <w:style w:type="paragraph" w:styleId="Heading4">
    <w:name w:val="heading 4"/>
    <w:basedOn w:val="Normal"/>
    <w:next w:val="Normal"/>
    <w:pPr>
      <w:keepNext w:val="1"/>
      <w:spacing w:after="60" w:before="240" w:line="240" w:lineRule="auto"/>
    </w:pPr>
    <w:rPr>
      <w:rFonts w:ascii="Times New Roman" w:cs="Times New Roman" w:eastAsia="Times New Roman" w:hAnsi="Times New Roman"/>
      <w:b w:val="1"/>
      <w:bCs w:val="1"/>
      <w:sz w:val="28"/>
      <w:szCs w:val="28"/>
    </w:rPr>
  </w:style>
  <w:style w:type="paragraph" w:styleId="Heading5">
    <w:name w:val="heading 5"/>
    <w:basedOn w:val="Normal"/>
    <w:next w:val="Normal"/>
    <w:pPr>
      <w:spacing w:after="60" w:before="240" w:line="240" w:lineRule="auto"/>
    </w:pPr>
    <w:rPr>
      <w:rFonts w:ascii="Times New Roman" w:cs="Times New Roman" w:eastAsia="Times New Roman" w:hAnsi="Times New Roman"/>
      <w:b w:val="1"/>
      <w:bCs w:val="1"/>
      <w:i w:val="1"/>
      <w:iCs w:val="1"/>
      <w:sz w:val="26"/>
      <w:szCs w:val="2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="240" w:lineRule="auto"/>
    </w:pPr>
    <w:rPr>
      <w:rFonts w:ascii="Cambria" w:cs="Cambria" w:eastAsia="Cambria" w:hAnsi="Cambria"/>
      <w:i w:val="1"/>
      <w:iCs w:val="1"/>
      <w:color w:val="243f60"/>
      <w:sz w:val="20"/>
      <w:szCs w:val="20"/>
    </w:rPr>
  </w:style>
  <w:style w:type="paragraph" w:styleId="Title">
    <w:name w:val="Title"/>
    <w:basedOn w:val="Normal"/>
    <w:next w:val="Normal"/>
    <w:pPr>
      <w:spacing w:after="0" w:line="240" w:lineRule="auto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>
      <w:spacing w:after="0" w:line="240" w:lineRule="auto"/>
    </w:pPr>
    <w:rPr>
      <w:rFonts w:ascii="Cambria" w:cs="Cambria" w:eastAsia="Cambria" w:hAnsi="Cambria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rPr>
      <w:rFonts w:ascii="Cambria" w:cs="Cambria" w:eastAsia="Cambria" w:hAnsi="Cambria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rPr>
      <w:rFonts w:ascii="Cambria" w:cs="Cambria" w:eastAsia="Cambria" w:hAnsi="Cambria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2.xml"/><Relationship Id="rId10" Type="http://schemas.openxmlformats.org/officeDocument/2006/relationships/header" Target="header1.xml"/><Relationship Id="rId13" Type="http://schemas.openxmlformats.org/officeDocument/2006/relationships/hyperlink" Target="https://www.oktatas.hu/kozneveles/kerettantervek/2020_nat/kerettanterv_gimn_9_12_evf" TargetMode="External"/><Relationship Id="rId12" Type="http://schemas.openxmlformats.org/officeDocument/2006/relationships/header" Target="head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oktatas.hu/kozneveles/kerettantervek/2020_nat/kerettanterv_gimn_7_12_evf" TargetMode="External"/><Relationship Id="rId15" Type="http://schemas.openxmlformats.org/officeDocument/2006/relationships/hyperlink" Target="https://www.oktatas.hu/kozneveles/kerettantervek/2020_nat/kerettanterv_gimn_9_12_evf" TargetMode="External"/><Relationship Id="rId14" Type="http://schemas.openxmlformats.org/officeDocument/2006/relationships/hyperlink" Target="https://www.oktatas.hu/kozneveles/kerettantervek/2020_nat/kerettanterv_alt_isk_5_8" TargetMode="External"/><Relationship Id="rId17" Type="http://schemas.openxmlformats.org/officeDocument/2006/relationships/footer" Target="footer1.xml"/><Relationship Id="rId16" Type="http://schemas.openxmlformats.org/officeDocument/2006/relationships/header" Target="header4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oktatas.hu/kozneveles/kerettantervek/2020_nat/kerettanterv_gimn_9_12_evf" TargetMode="External"/><Relationship Id="rId8" Type="http://schemas.openxmlformats.org/officeDocument/2006/relationships/hyperlink" Target="https://www.oktatas.hu/kozneveles/kerettantervek/2020_nat/kerettanterv_gimn_9_12_evf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zOcjoZiPmpFAQooEE9hFp65k8g==">CgMxLjAyDmguNWF6OGxjeXVyMmFyMg5oLmdzZTI3eDdvamJ1eDIOaC50angxOXZjdTF6ZjIyDmguMW5rbmFmeXNneTdiMg5oLnhpaXlpMWZ4ZWtpbjIOaC5icmkwYmw0cWRjZTYyDmgudnZja3pwYjZ3cHZ1Mg5oLm4wOGtiYXF0ZWJyajIOaC51YTdubDd4bndibzkyDmguYzF3cGt1Y3M2bnliMg5oLmtsOTFsY3AzMTd2cTIOaC5kMnhwbGY1ZWZwcXgyDmguYWhjOXc3Yzg5YWZwMg5oLjNpZzkxeGRpaTY2ZTgAciExY3VyejR0WEt5cHF2WFd2XzFYN2NiQmtaeHZ1LXNUTC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