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6684" w:rsidRPr="00B36684" w:rsidRDefault="00B36684" w:rsidP="00B36684">
      <w:pPr>
        <w:keepLines/>
        <w:spacing w:after="60"/>
        <w:contextualSpacing/>
        <w:jc w:val="center"/>
        <w:outlineLvl w:val="0"/>
        <w:rPr>
          <w:rFonts w:ascii="Times New Roman" w:eastAsia="Times New Roman" w:hAnsi="Times New Roman" w:cs="Times New Roman"/>
          <w:b/>
          <w:sz w:val="32"/>
          <w:szCs w:val="32"/>
          <w:lang w:val="x-none" w:eastAsia="hu-HU"/>
        </w:rPr>
      </w:pPr>
      <w:bookmarkStart w:id="0" w:name="_Toc48926792"/>
      <w:bookmarkStart w:id="1" w:name="_Toc49867815"/>
      <w:bookmarkStart w:id="2" w:name="_GoBack"/>
      <w:bookmarkEnd w:id="2"/>
      <w:r w:rsidRPr="00B36684">
        <w:rPr>
          <w:rFonts w:ascii="Times New Roman" w:eastAsia="Times New Roman" w:hAnsi="Times New Roman" w:cs="Times New Roman"/>
          <w:b/>
          <w:sz w:val="32"/>
          <w:szCs w:val="32"/>
          <w:lang w:val="x-none" w:eastAsia="hu-HU"/>
        </w:rPr>
        <w:t>VIZUÁLIS KULTÚRA</w:t>
      </w:r>
      <w:bookmarkEnd w:id="0"/>
      <w:bookmarkEnd w:id="1"/>
    </w:p>
    <w:p w:rsidR="00B36684" w:rsidRPr="00B36684" w:rsidRDefault="00B36684" w:rsidP="00B36684">
      <w:pPr>
        <w:keepLines/>
        <w:spacing w:after="60"/>
        <w:contextualSpacing/>
        <w:jc w:val="center"/>
        <w:outlineLvl w:val="1"/>
        <w:rPr>
          <w:rFonts w:ascii="Times New Roman" w:eastAsia="Times New Roman" w:hAnsi="Times New Roman" w:cs="Times New Roman"/>
          <w:b/>
          <w:sz w:val="24"/>
          <w:szCs w:val="24"/>
          <w:lang w:val="x-none" w:eastAsia="x-none"/>
        </w:rPr>
      </w:pPr>
      <w:bookmarkStart w:id="3" w:name="_Toc48926793"/>
      <w:bookmarkStart w:id="4" w:name="_Toc49867816"/>
      <w:r w:rsidRPr="00B36684">
        <w:rPr>
          <w:rFonts w:ascii="Times New Roman" w:eastAsia="Times New Roman" w:hAnsi="Times New Roman" w:cs="Times New Roman"/>
          <w:b/>
          <w:sz w:val="24"/>
          <w:szCs w:val="24"/>
          <w:lang w:val="x-none" w:eastAsia="x-none"/>
        </w:rPr>
        <w:t>7-8. évfolyam</w:t>
      </w:r>
      <w:bookmarkEnd w:id="3"/>
      <w:bookmarkEnd w:id="4"/>
    </w:p>
    <w:p w:rsidR="00B36684" w:rsidRPr="00B36684" w:rsidRDefault="00B36684" w:rsidP="00B36684">
      <w:pPr>
        <w:spacing w:after="0" w:line="360" w:lineRule="auto"/>
        <w:jc w:val="both"/>
        <w:rPr>
          <w:rFonts w:ascii="Times New Roman" w:eastAsia="Calibri" w:hAnsi="Times New Roman" w:cs="Times New Roman"/>
          <w:sz w:val="24"/>
          <w:szCs w:val="24"/>
          <w:lang w:eastAsia="hu-HU"/>
        </w:rPr>
      </w:pPr>
    </w:p>
    <w:p w:rsidR="00B36684" w:rsidRPr="00B36684" w:rsidRDefault="00B36684" w:rsidP="00B36684">
      <w:pPr>
        <w:spacing w:after="0" w:line="360" w:lineRule="auto"/>
        <w:jc w:val="both"/>
        <w:rPr>
          <w:rFonts w:ascii="Times New Roman" w:eastAsia="Calibri" w:hAnsi="Times New Roman" w:cs="Times New Roman"/>
          <w:sz w:val="24"/>
          <w:szCs w:val="24"/>
          <w:lang w:eastAsia="hu-HU"/>
        </w:rPr>
      </w:pPr>
      <w:r w:rsidRPr="00B36684">
        <w:rPr>
          <w:rFonts w:ascii="Times New Roman" w:eastAsia="Calibri" w:hAnsi="Times New Roman" w:cs="Times New Roman"/>
          <w:sz w:val="24"/>
          <w:szCs w:val="24"/>
          <w:lang w:eastAsia="hu-HU"/>
        </w:rPr>
        <w:t>Készült a NAT 2020/Kerettanterv az általános iskola 7–8. évfolyama számára című dokumentum alapján</w:t>
      </w:r>
    </w:p>
    <w:p w:rsidR="00B36684" w:rsidRPr="00B36684" w:rsidRDefault="00B36684" w:rsidP="00B36684">
      <w:pPr>
        <w:spacing w:after="0" w:line="360" w:lineRule="auto"/>
        <w:jc w:val="both"/>
        <w:rPr>
          <w:rFonts w:ascii="Times New Roman" w:eastAsia="Calibri" w:hAnsi="Times New Roman" w:cs="Times New Roman"/>
          <w:sz w:val="24"/>
          <w:szCs w:val="24"/>
          <w:lang w:eastAsia="hu-HU"/>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Célok és feladatok az 7-8. évfolyamon</w:t>
      </w:r>
    </w:p>
    <w:p w:rsidR="00B36684" w:rsidRPr="00B36684" w:rsidRDefault="00B36684" w:rsidP="00B36684">
      <w:pPr>
        <w:spacing w:before="100" w:beforeAutospacing="1" w:after="100" w:afterAutospacing="1" w:line="240" w:lineRule="auto"/>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A vizuális kultúra tanulásának célja, hogy a tanuló:</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értelmezze és átélje a körülöttünk lévő vizuális jelenségeket;</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megismerje a mindennapi életben a vizuális kommunikáció szerepét;</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 xml:space="preserve">ismerjen meg újabb kommunikációs formákat; </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értelmezze a vizuális művészet kultúraközvetítésben elfoglalt helyét; 5.</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 xml:space="preserve">megismerje a kulturális örökség jelentőségét; </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 xml:space="preserve">megismerje a magyar vizuális kultúra meghatározó alkotóit, alkotásait; </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 xml:space="preserve">hazaszeretete és Magyarországhoz való érzelmi kötődése erősödjön a magyar kultúrkincs megismerése  által; </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ismerje a vizuálisan megjelenő nemzeti szimbólumokat;</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megtanulja a tárgyi népművészet megismerésén keresztül a hagyományőrzés jelentőségét;</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 xml:space="preserve">megértse a társadalmi folyamatokat, kortárs jelenségeket és problémákat; </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a tárgykultúra és az épített környezet megismerésén keresztül megértse a fenntartható fejlődés problémakörét;</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 xml:space="preserve">fejlessze finommotorikáját gyakorlati tevékenységek által; </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készségszinten használja a vizuális kultúrában alkalmazott alapvető anyagokat, eszközöket</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 xml:space="preserve">kapjon lehetőséget az alkotó kísérletezéshez; </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szerezzen gyakorlatot a kreatív feladatmegoldásban;</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 xml:space="preserve">tanulja meg a megalapozott, önálló ítéletalkotást; </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 xml:space="preserve">a művészet sajátos eszközeivel fejlődjön érzelmi élete, érzelmi intellektusa; </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 xml:space="preserve">fejlessze az önkifejező képességét; </w:t>
      </w:r>
    </w:p>
    <w:p w:rsidR="00B36684" w:rsidRPr="00B36684" w:rsidRDefault="00B36684" w:rsidP="00B36684">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gyakorlatot szerezzen a társakkal, csoportban történő alkotásban, együttműködésben.</w:t>
      </w:r>
    </w:p>
    <w:p w:rsidR="00B36684" w:rsidRPr="00B36684" w:rsidRDefault="00B36684" w:rsidP="00B36684">
      <w:pPr>
        <w:spacing w:before="100" w:beforeAutospacing="1" w:after="100" w:afterAutospacing="1" w:line="240" w:lineRule="auto"/>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A vizuális kultúra tantárgy tartalmának részterületei:</w:t>
      </w:r>
    </w:p>
    <w:p w:rsidR="00B36684" w:rsidRPr="00B36684" w:rsidRDefault="00B36684" w:rsidP="00B3668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a képzőművészet - az ábrázoló és kifejező szándékú, művészi élményt nyújtó képalkotás, illetve befogadás</w:t>
      </w:r>
    </w:p>
    <w:p w:rsidR="00B36684" w:rsidRPr="00B36684" w:rsidRDefault="00B36684" w:rsidP="00B3668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a vizuális kommunikáció - képekben, gyakran kép és szöveg egységében megjelenő, eleve kommunikációs célú képalkotás</w:t>
      </w:r>
    </w:p>
    <w:p w:rsidR="00B36684" w:rsidRPr="00B36684" w:rsidRDefault="00B36684" w:rsidP="00B3668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a tárgy- és környezetkultúra - az ember tervezett tárgyi és épített környezetét jelenti</w:t>
      </w:r>
    </w:p>
    <w:p w:rsidR="00B36684" w:rsidRPr="00B36684" w:rsidRDefault="00B36684" w:rsidP="00B36684">
      <w:pPr>
        <w:spacing w:before="100" w:beforeAutospacing="1" w:after="100" w:afterAutospacing="1" w:line="240" w:lineRule="auto"/>
        <w:rPr>
          <w:rFonts w:ascii="Times New Roman" w:eastAsia="Times New Roman" w:hAnsi="Times New Roman" w:cs="Times New Roman"/>
          <w:sz w:val="24"/>
          <w:szCs w:val="24"/>
          <w:lang w:eastAsia="hu-HU"/>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lastRenderedPageBreak/>
        <w:t>E részterületek tartalmi elemei különböző hangsúllyal, de minden iskolaszakaszban jelen vannak a tantervi követelményekben</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 xml:space="preserve">A Nat alapelvei alapján a vizuális kultúra tantárgy gyakorlatközpontúsága a vizuális megismerés, a közvetlen tapasztalatszerzés, az elemző-szintetizáló gondolkodás egységében értelmezendő, és a tanulók ténylegesen megvalósuló alkotó munkáját szolgálja. </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Az általános iskola felső tagozatán a tantárgy legfontosabb feladata az örömteli és többféle cél érdekében folyó alkotótevékenység segítése, a kreativitás fejlesztése céljából a kísérletezés bátorítása, a problémamegoldó gondolkodás gyakorlása, valamint a vizuális műveltség komplex szemléletű gyarapítása.  Ebben a nevelési-oktatási szakaszban is a tanulás, a közvetlen környezetből nyert információk megfigyelése, leírása, elemzése a megismerés fontos forrása, miközben különös jelentőséget nyer a kreativitás, problémamegoldó gondolkodás fejlesztése is.  A kreatív alkotó, ezen belül a tervező tevékenység sajátos lehetőséget biztosít a vizuális problémahelyzetekben a megoldáskeresésre, a megoldások kipróbálására, majd értelmezésére és értékelésére.</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 Felső tagozaton – csakúgy, mint az alsóban – az élményalapú tanulás megvalósítása a tanulók érdeklődését felkeltő játékos, újabb és újabb technikákat és kifejezésmódokat kipróbáló egyéni vagy csoportos alkotó feladatok megoldásával érhető el. Miután az adott korosztály mindennapjainak meghatározó része a digitális környezet, egyre hangsúlyosabb a vizuális kommunikáció lehetőségeinek, a különböző mediális megjelenések mérlegelő értelmezésének a gyakorlása. Ebben az iskolaszakaszban a vizuális műveltség nem csak a történeti korok művészeti emlékeinek vizsgálatát jelenti, hanem a mindennapok részeként a kortárs művészeti jelenségek értelmezését és magyarázatát is. A körülöttünk lévő épített, tervezett környezet, tárgyi világ vizsgálatán keresztül a hagyományőrzés lehetőségeinek is teret biztosít.</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 A művészettörténet képi ismeretanyaga az alkotva befogadás elvét követve része a tantárgyi követelményeknek, megközelítése tematikus, mert a művészet kultúraközvetítésben betöltött szerepe a rendelkezésre álló óra- és időkeretben a tanterv témaköreihez kapcsolva eredményesebben tanítható és tanulható. Az adott iskolaszakasz életkori sajátosságai a különböző vizuális önkifejezési formák gyakorlásával gazdagítják a tanulók személyiségét.  </w:t>
      </w:r>
    </w:p>
    <w:p w:rsidR="00B36684" w:rsidRPr="00B36684" w:rsidRDefault="00B36684" w:rsidP="00B36684">
      <w:pPr>
        <w:spacing w:before="100" w:beforeAutospacing="1" w:after="100" w:afterAutospacing="1" w:line="240" w:lineRule="auto"/>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Fő témakörök az 5-8. évfolyamon:</w:t>
      </w:r>
    </w:p>
    <w:p w:rsidR="00B36684" w:rsidRPr="00B36684" w:rsidRDefault="00B36684" w:rsidP="00B36684">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Vizuális művészeti jelenségek</w:t>
      </w:r>
    </w:p>
    <w:p w:rsidR="00B36684" w:rsidRPr="00B36684" w:rsidRDefault="00B36684" w:rsidP="00B36684">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Médiumok sajátosságai</w:t>
      </w:r>
    </w:p>
    <w:p w:rsidR="00B36684" w:rsidRPr="00B36684" w:rsidRDefault="00B36684" w:rsidP="00B36684">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Térbeli és időbeli viszonyok</w:t>
      </w:r>
    </w:p>
    <w:p w:rsidR="00B36684" w:rsidRPr="00B36684" w:rsidRDefault="00B36684" w:rsidP="00B36684">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Vizuális információ és befolyásolás</w:t>
      </w:r>
    </w:p>
    <w:p w:rsidR="00B36684" w:rsidRPr="00B36684" w:rsidRDefault="00B36684" w:rsidP="00B36684">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hu-HU"/>
        </w:rPr>
      </w:pPr>
      <w:r w:rsidRPr="00B36684">
        <w:rPr>
          <w:rFonts w:ascii="Times New Roman" w:eastAsia="Times New Roman" w:hAnsi="Times New Roman" w:cs="Times New Roman"/>
          <w:sz w:val="24"/>
          <w:szCs w:val="24"/>
          <w:lang w:eastAsia="hu-HU"/>
        </w:rPr>
        <w:t>Környezet: technológia és hagyomány</w:t>
      </w:r>
    </w:p>
    <w:p w:rsidR="00B36684" w:rsidRPr="00B36684" w:rsidRDefault="00B36684" w:rsidP="00B36684">
      <w:pPr>
        <w:spacing w:after="0" w:line="360" w:lineRule="auto"/>
        <w:jc w:val="both"/>
        <w:rPr>
          <w:rFonts w:ascii="Times New Roman" w:eastAsia="Calibri" w:hAnsi="Times New Roman" w:cs="Times New Roman"/>
          <w:sz w:val="24"/>
          <w:szCs w:val="24"/>
          <w:lang w:eastAsia="hu-HU"/>
        </w:rPr>
      </w:pPr>
    </w:p>
    <w:p w:rsidR="00B36684" w:rsidRPr="00B36684" w:rsidRDefault="00B36684" w:rsidP="00B36684">
      <w:pPr>
        <w:spacing w:after="0" w:line="360" w:lineRule="auto"/>
        <w:jc w:val="center"/>
        <w:rPr>
          <w:rFonts w:ascii="Times New Roman" w:eastAsia="Calibri" w:hAnsi="Times New Roman" w:cs="Times New Roman"/>
          <w:b/>
          <w:sz w:val="24"/>
          <w:szCs w:val="24"/>
        </w:rPr>
      </w:pPr>
      <w:r w:rsidRPr="00B36684">
        <w:rPr>
          <w:rFonts w:ascii="Times New Roman" w:eastAsia="Calibri" w:hAnsi="Times New Roman" w:cs="Times New Roman"/>
          <w:b/>
          <w:sz w:val="24"/>
          <w:szCs w:val="24"/>
        </w:rPr>
        <w:t>7–8. évfolyam</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A vizuális kultúra tantárgy feladata ebben az iskolaszakaszban is az, hogy a tanulók a vizuális művészet eszközeivel megismerhető világ jelenségeit megvizsgálják, értelmezzék, következtetéseiket az életkoruknak megfelelő szinten használják fel alkotó munkájukban. Az ebben az életkorban felerősödő mérlegelő gondolkodást, továbbá a személyes vélemények megjelenítését a vizuális kultúra tantárgy minden részterületén érdemes érvényesíteni. Itt jelenik meg a vizuális nevelés értékközvetítő és értékteremtő hatásának személyiségformáló ereje. A vizuális kultúra tantárgy kultúraközvetítő hatása a történeti korok művészetének alkotó jellegű megismerésében rejlik. A magyar művészet kiemelkedő alkotásainak megismerése erősíti a nemzeti önazonosságtudatot és a szociális kompetenciák fejlesztését is támogatja. A kamaszkorú tanulók szívesen versengenek egymással, kortársaik véleménye, elismerése látszólag fontosabb a szülők és pedagógusok elismerésénél, ezért a tárgy műveltségi anyagának elsajátítását érdemes felnőttekre szabott műveltségi játékok formájában motiválni.  A realitásigény erősödésével a tanulók érdeklődése erőteljesebben fordul a mindennapi vizuális jelenségek felé, így a tantárgy határozott célja a médiatudatosság fejlesztése, a fenntarthatóság, a környezettudatos szemlélet erősítése. </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technikai médiumok használatának túlsúlya miatt rendkívül fontos az újabb vizuális médiumok sajátosságainak megismertetése a tanulókkal és azok kritikai, mérlegelő használatának kialakítása bennük.  Ez az iskolaszakasz az, ahol a mozgóképek és a médiaszövegek értelmezése és megértése legalább olyan fajsúlyos kérdés, mint a divat, a szűkebb és tágabb környezet vizuális kultúrája, és az ebben megjelenő technológia.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7–8. évfolyamon a vizuális kultúra tantárgy alapóraszáma: 68 óra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témakörök áttekintő táblázata:</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43"/>
        <w:gridCol w:w="2083"/>
      </w:tblGrid>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Témakör neve</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Javasolt óraszám</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művészeti jelenségek – Alkotások, stílusok</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10</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művészeti jelenségek – Személyes vizuális tapasztalat és reflexió</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10</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Médiumok sajátosságai – Médiumok jellemző kifejezőeszközei</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8</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Időbeli és térbeli viszonyok – Tér és idő vizuális megjelenítésének lehetőségei</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8</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információ és befolyásolás – Kép és szöveg üzenete</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12</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Környezet: Technológia és hagyomány – Hagyomány, design, divat</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10</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Környezet: Technológia és hagyomány – Tárgyak, terek, funkció</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10</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Összes óraszám:</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68</w:t>
            </w:r>
          </w:p>
        </w:tc>
      </w:tr>
    </w:tbl>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rPr>
          <w:rFonts w:ascii="Times New Roman" w:eastAsia="Calibri" w:hAnsi="Times New Roman" w:cs="Times New Roman"/>
          <w:b/>
          <w:sz w:val="24"/>
          <w:szCs w:val="24"/>
          <w:lang w:val="en-US"/>
        </w:rPr>
      </w:pPr>
      <w:r w:rsidRPr="00B36684">
        <w:rPr>
          <w:rFonts w:ascii="Times New Roman" w:eastAsia="Calibri" w:hAnsi="Times New Roman" w:cs="Times New Roman"/>
          <w:sz w:val="24"/>
          <w:szCs w:val="24"/>
        </w:rPr>
        <w:br w:type="page"/>
      </w:r>
    </w:p>
    <w:p w:rsidR="00B36684" w:rsidRPr="00B36684" w:rsidRDefault="00B36684" w:rsidP="00B36684">
      <w:pPr>
        <w:keepNext/>
        <w:keepLines/>
        <w:spacing w:before="40" w:after="0" w:line="360" w:lineRule="auto"/>
        <w:jc w:val="center"/>
        <w:outlineLvl w:val="2"/>
        <w:rPr>
          <w:rFonts w:ascii="Times New Roman" w:eastAsia="Times New Roman" w:hAnsi="Times New Roman" w:cs="Times New Roman"/>
          <w:b/>
          <w:sz w:val="24"/>
          <w:szCs w:val="24"/>
        </w:rPr>
      </w:pPr>
      <w:bookmarkStart w:id="5" w:name="_Toc48926794"/>
      <w:bookmarkStart w:id="6" w:name="_Toc49867817"/>
      <w:r w:rsidRPr="00B36684">
        <w:rPr>
          <w:rFonts w:ascii="Times New Roman" w:eastAsia="Times New Roman" w:hAnsi="Times New Roman" w:cs="Times New Roman"/>
          <w:b/>
          <w:sz w:val="24"/>
          <w:szCs w:val="24"/>
        </w:rPr>
        <w:t>7. évfolyam</w:t>
      </w:r>
      <w:bookmarkEnd w:id="5"/>
      <w:bookmarkEnd w:id="6"/>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43"/>
        <w:gridCol w:w="2083"/>
      </w:tblGrid>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7.osztály</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b/>
                <w:sz w:val="24"/>
                <w:szCs w:val="24"/>
              </w:rPr>
            </w:pP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Témakör neve</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óraszám</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művészeti jelenségek – Alkotások, stílusok</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5</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művészeti jelenségek – Személyes vizuális tapasztalat és reflexió</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5</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Médiumok sajátosságai – Médiumok jellemző kifejezőeszközei</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4</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Időbeli és térbeli viszonyok – Tér és idő vizuális megjelenítésének lehetőségei</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4</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információ és befolyásolás – Kép és szöveg üzenete</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6</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Környezet: Technológia és hagyomány – Hagyomány, design, divat</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5</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Környezet: Technológia és hagyomány – Tárgyak, terek, funkció</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5</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Összes óraszám:</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34</w:t>
            </w:r>
          </w:p>
        </w:tc>
      </w:tr>
    </w:tbl>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Témakör: Vizuális művészeti jelenségek – Alkotások, stílusok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Javasolt óraszám: 5 óra </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strike/>
          <w:color w:val="000000"/>
          <w:sz w:val="24"/>
          <w:szCs w:val="24"/>
          <w:lang w:eastAsia="hu-HU"/>
        </w:rPr>
      </w:pPr>
      <w:r w:rsidRPr="00B36684">
        <w:rPr>
          <w:rFonts w:ascii="Times New Roman" w:eastAsia="Calibri" w:hAnsi="Times New Roman" w:cs="Times New Roman"/>
          <w:color w:val="000000"/>
          <w:sz w:val="24"/>
          <w:szCs w:val="24"/>
          <w:lang w:eastAsia="hu-HU"/>
        </w:rPr>
        <w:t xml:space="preserve">Adott vagy választott – klasszikus, modern, kortárs – művészettörténeti korban, stílusban készült alkotások, építmények összehasonlító, elemzéséből (pl. kora középkori és reneszánsz vagy barokk </w:t>
      </w:r>
      <w:r w:rsidRPr="00B36684">
        <w:rPr>
          <w:rFonts w:ascii="Times New Roman" w:eastAsia="Calibri" w:hAnsi="Times New Roman" w:cs="Times New Roman"/>
          <w:strike/>
          <w:color w:val="000000"/>
          <w:sz w:val="24"/>
          <w:szCs w:val="24"/>
          <w:lang w:eastAsia="hu-HU"/>
        </w:rPr>
        <w:t>és XX-XXI. századi emberábrázolás, klasszikus és modern építészet anyaghasználata, figuratív és nonfiguratív ábrázolás a modern művészetben)</w:t>
      </w:r>
      <w:r w:rsidRPr="00B36684">
        <w:rPr>
          <w:rFonts w:ascii="Times New Roman" w:eastAsia="Calibri" w:hAnsi="Times New Roman" w:cs="Times New Roman"/>
          <w:color w:val="000000"/>
          <w:sz w:val="24"/>
          <w:szCs w:val="24"/>
          <w:lang w:eastAsia="hu-HU"/>
        </w:rPr>
        <w:t xml:space="preserve"> származó tapasztalatok megfigyelése, elemzése (pl. stílusjegyek, kifejezőerő, hatáskeltés, anyaghasználat és funkció) és felhasználása az alkotás során. Az adott témához társított korszakra, stílusra jellemző elemek, karakter felhasználásával vagy hangsúlyozásával fantáziát, belső képeket, intuíciót felhasználó feladatok megoldása (pl. művek átdolgozása, parafrázis készítése, társasjáték, számítógépes játék tervezése, prezentáció, </w:t>
      </w:r>
      <w:r w:rsidRPr="00B36684">
        <w:rPr>
          <w:rFonts w:ascii="Times New Roman" w:eastAsia="Calibri" w:hAnsi="Times New Roman" w:cs="Times New Roman"/>
          <w:strike/>
          <w:color w:val="000000"/>
          <w:sz w:val="24"/>
          <w:szCs w:val="24"/>
          <w:lang w:eastAsia="hu-HU"/>
        </w:rPr>
        <w:t>színházi, filmes látványterv, irodalmi, zenei illusztráció).</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Különböző korból és kultúrából származó művek csoportosítása különböző szempontok (pl. műfaj, technika, kifejezőeszköz, tériség, mű célja) szerint.</w:t>
      </w:r>
    </w:p>
    <w:p w:rsidR="00B36684" w:rsidRPr="00B36684" w:rsidRDefault="00B36684" w:rsidP="00B36684">
      <w:pPr>
        <w:keepNext/>
        <w:keepLines/>
        <w:spacing w:before="40" w:after="0" w:line="360" w:lineRule="auto"/>
        <w:jc w:val="center"/>
        <w:outlineLvl w:val="2"/>
        <w:rPr>
          <w:rFonts w:ascii="Times New Roman" w:eastAsia="Times New Roman" w:hAnsi="Times New Roman" w:cs="Times New Roman"/>
          <w:b/>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látványt, vizuális jelenségeket, műalkotásokat önállóan is pontosan, részletgazdagon szövegesen jellemez, bemutat;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szöveges vagy egyszerű képi inspiráció alapján elképzeli és megjeleníti a látványt,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különböző művészettörténeti korokban, stílusokban készült alkotásokat, építményeket összehasonlít, megkülönböztet és összekapcsol más jelenségekkel, fogalmakkal, alkotásokkal, melyek segítségével alkotótevékenysége során újrafogalmazza a látványt;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tetszésítélete alapján alkotásokról információkat gyűjt, kifejezőerő és a közvetített hatás szempontjából csoportosítja, és megállapításait felhasználja más szituációban;</w:t>
      </w:r>
    </w:p>
    <w:p w:rsidR="00B36684" w:rsidRPr="00B36684" w:rsidRDefault="00B36684" w:rsidP="00B36684">
      <w:pPr>
        <w:spacing w:after="0" w:line="288" w:lineRule="auto"/>
        <w:ind w:left="720" w:hanging="360"/>
        <w:jc w:val="both"/>
        <w:rPr>
          <w:rFonts w:ascii="Times New Roman" w:eastAsia="Cambria" w:hAnsi="Times New Roman" w:cs="Times New Roman"/>
          <w:b/>
          <w:sz w:val="24"/>
          <w:szCs w:val="24"/>
        </w:rPr>
      </w:pPr>
      <w:r w:rsidRPr="00B36684">
        <w:rPr>
          <w:rFonts w:ascii="Times New Roman" w:eastAsia="Calibri" w:hAnsi="Times New Roman" w:cs="Times New Roman"/>
          <w:sz w:val="24"/>
          <w:szCs w:val="24"/>
        </w:rPr>
        <w:t>megfogalmazza személyes viszonyulását, értelmezését adott vagy választott művész alkotásai, társadalmi reflexiói kapcsán.</w:t>
      </w:r>
    </w:p>
    <w:p w:rsidR="00B36684" w:rsidRPr="00B36684" w:rsidRDefault="00B36684" w:rsidP="00B36684">
      <w:pPr>
        <w:keepNext/>
        <w:keepLines/>
        <w:spacing w:before="40" w:after="0" w:line="360" w:lineRule="auto"/>
        <w:jc w:val="center"/>
        <w:outlineLvl w:val="2"/>
        <w:rPr>
          <w:rFonts w:ascii="Times New Roman" w:eastAsia="Times New Roman" w:hAnsi="Times New Roman" w:cs="Times New Roman"/>
          <w:b/>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képzőművészeti műfaj, stíluskorszak, stílusirányzat, kortárs művészet, művészi kifejezés, parafrázis, vizuális napló, látványterv</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Témakör: Vizuális művészeti jelenségek – Személyes vizuális tapasztalat és reflexió</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Javasolt óraszám: 5 óra</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Művészeti élmények (pl. zene, színház/mozgás, médiajelenség) vizuális megjelenítése, átírása különböző eszközökkel (pl. festés, kollázs, installáció, </w:t>
      </w:r>
      <w:r w:rsidRPr="00B36684">
        <w:rPr>
          <w:rFonts w:ascii="Times New Roman" w:eastAsia="Calibri" w:hAnsi="Times New Roman" w:cs="Times New Roman"/>
          <w:strike/>
          <w:color w:val="000000"/>
          <w:sz w:val="24"/>
          <w:szCs w:val="24"/>
          <w:lang w:eastAsia="hu-HU"/>
        </w:rPr>
        <w:t>fotó, rövidfilm</w:t>
      </w:r>
      <w:r w:rsidRPr="00B36684">
        <w:rPr>
          <w:rFonts w:ascii="Times New Roman" w:eastAsia="Calibri" w:hAnsi="Times New Roman" w:cs="Times New Roman"/>
          <w:color w:val="000000"/>
          <w:sz w:val="24"/>
          <w:szCs w:val="24"/>
          <w:lang w:eastAsia="hu-HU"/>
        </w:rPr>
        <w:t>) önkifejező alkotásokban. A megjelenítés rövid szöveges értelmezése.</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strike/>
          <w:color w:val="000000"/>
          <w:sz w:val="24"/>
          <w:szCs w:val="24"/>
          <w:lang w:eastAsia="hu-HU"/>
        </w:rPr>
      </w:pPr>
      <w:r w:rsidRPr="00B36684">
        <w:rPr>
          <w:rFonts w:ascii="Times New Roman" w:eastAsia="Calibri" w:hAnsi="Times New Roman" w:cs="Times New Roman"/>
          <w:color w:val="000000"/>
          <w:sz w:val="24"/>
          <w:szCs w:val="24"/>
          <w:lang w:eastAsia="hu-HU"/>
        </w:rPr>
        <w:t xml:space="preserve">Elvont fogalmak (pl. hűség, szabadság, </w:t>
      </w:r>
      <w:r w:rsidRPr="00B36684">
        <w:rPr>
          <w:rFonts w:ascii="Times New Roman" w:eastAsia="Calibri" w:hAnsi="Times New Roman" w:cs="Times New Roman"/>
          <w:strike/>
          <w:color w:val="000000"/>
          <w:sz w:val="24"/>
          <w:szCs w:val="24"/>
          <w:lang w:eastAsia="hu-HU"/>
        </w:rPr>
        <w:t>harmónia, zsarnokság, szorongás</w:t>
      </w:r>
      <w:r w:rsidRPr="00B36684">
        <w:rPr>
          <w:rFonts w:ascii="Times New Roman" w:eastAsia="Calibri" w:hAnsi="Times New Roman" w:cs="Times New Roman"/>
          <w:color w:val="000000"/>
          <w:sz w:val="24"/>
          <w:szCs w:val="24"/>
          <w:lang w:eastAsia="hu-HU"/>
        </w:rPr>
        <w:t xml:space="preserve">) változatos vizuális megjelenítésére műalkotások gyűjtése  (pl. tabló, prezentáció) egyénileg vagy csoportmunkában. A gyűjtemények bemutatása, </w:t>
      </w:r>
      <w:r w:rsidRPr="00B36684">
        <w:rPr>
          <w:rFonts w:ascii="Times New Roman" w:eastAsia="Calibri" w:hAnsi="Times New Roman" w:cs="Times New Roman"/>
          <w:strike/>
          <w:color w:val="000000"/>
          <w:sz w:val="24"/>
          <w:szCs w:val="24"/>
          <w:lang w:eastAsia="hu-HU"/>
        </w:rPr>
        <w:t>vitatható műalkotások kapcsán az érvelés gyakorlása.</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Példaként korábban látott műalkotás stílusjegyeit felhasználva önálló alkotómunka más elvont fogalom megjelenítése céljából.</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Adott alkotó (pl. Baldessari, Bacon, Caravaggio, Chagall, Csontváry, Dali, Escher, Giacometti, Giotto, Haring, Michelangelo, </w:t>
      </w:r>
      <w:r w:rsidRPr="00B36684">
        <w:rPr>
          <w:rFonts w:ascii="Times New Roman" w:eastAsia="Calibri" w:hAnsi="Times New Roman" w:cs="Times New Roman"/>
          <w:strike/>
          <w:color w:val="000000"/>
          <w:sz w:val="24"/>
          <w:szCs w:val="24"/>
          <w:lang w:eastAsia="hu-HU"/>
        </w:rPr>
        <w:t>Modigliani, Monet, Moor, Munkácsy, Rembrandt, Shiota, van Gogh, Vasarely, Vermeer</w:t>
      </w:r>
      <w:r w:rsidRPr="00B36684">
        <w:rPr>
          <w:rFonts w:ascii="Times New Roman" w:eastAsia="Calibri" w:hAnsi="Times New Roman" w:cs="Times New Roman"/>
          <w:color w:val="000000"/>
          <w:sz w:val="24"/>
          <w:szCs w:val="24"/>
          <w:lang w:eastAsia="hu-HU"/>
        </w:rPr>
        <w:t xml:space="preserve">) vagy választott stílus (pl. bizánci, expresszionizmus, gótika, impresszionizmus, </w:t>
      </w:r>
      <w:r w:rsidRPr="00B36684">
        <w:rPr>
          <w:rFonts w:ascii="Times New Roman" w:eastAsia="Calibri" w:hAnsi="Times New Roman" w:cs="Times New Roman"/>
          <w:strike/>
          <w:color w:val="000000"/>
          <w:sz w:val="24"/>
          <w:szCs w:val="24"/>
          <w:lang w:eastAsia="hu-HU"/>
        </w:rPr>
        <w:t>pop-art, reneszánsz, szürrealizmus</w:t>
      </w:r>
      <w:r w:rsidRPr="00B36684">
        <w:rPr>
          <w:rFonts w:ascii="Times New Roman" w:eastAsia="Calibri" w:hAnsi="Times New Roman" w:cs="Times New Roman"/>
          <w:color w:val="000000"/>
          <w:sz w:val="24"/>
          <w:szCs w:val="24"/>
          <w:lang w:eastAsia="hu-HU"/>
        </w:rPr>
        <w:t xml:space="preserve">) jellemzőinek, stílusjegyeinek összegyűjtése és a gyűjtött információk felhasználása játékos alkotó feladatokban (pl. műfaj vagy médium csere, életműbe illő „hamisítvány” kreálása, </w:t>
      </w:r>
      <w:r w:rsidRPr="00B36684">
        <w:rPr>
          <w:rFonts w:ascii="Times New Roman" w:eastAsia="Calibri" w:hAnsi="Times New Roman" w:cs="Times New Roman"/>
          <w:strike/>
          <w:color w:val="000000"/>
          <w:sz w:val="24"/>
          <w:szCs w:val="24"/>
          <w:lang w:eastAsia="hu-HU"/>
        </w:rPr>
        <w:t>öltözet kollekció tervezése</w:t>
      </w:r>
      <w:r w:rsidRPr="00B36684">
        <w:rPr>
          <w:rFonts w:ascii="Times New Roman" w:eastAsia="Calibri" w:hAnsi="Times New Roman" w:cs="Times New Roman"/>
          <w:color w:val="000000"/>
          <w:sz w:val="24"/>
          <w:szCs w:val="24"/>
          <w:lang w:eastAsia="hu-HU"/>
        </w:rPr>
        <w:t>)</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Adott látvány, tárgy együttes (pl. félhomály, ellenfény, alulnézet, letakart beállítás, felborult pad, </w:t>
      </w:r>
      <w:r w:rsidRPr="00B36684">
        <w:rPr>
          <w:rFonts w:ascii="Times New Roman" w:eastAsia="Calibri" w:hAnsi="Times New Roman" w:cs="Times New Roman"/>
          <w:strike/>
          <w:color w:val="000000"/>
          <w:sz w:val="24"/>
          <w:szCs w:val="24"/>
          <w:lang w:eastAsia="hu-HU"/>
        </w:rPr>
        <w:t>kiborult kuka, kötél, tűzoltó kalapács, fél pár strandpapucs</w:t>
      </w:r>
      <w:r w:rsidRPr="00B36684">
        <w:rPr>
          <w:rFonts w:ascii="Times New Roman" w:eastAsia="Calibri" w:hAnsi="Times New Roman" w:cs="Times New Roman"/>
          <w:color w:val="000000"/>
          <w:sz w:val="24"/>
          <w:szCs w:val="24"/>
          <w:lang w:eastAsia="hu-HU"/>
        </w:rPr>
        <w:t xml:space="preserve">) vizuális ábrázolása (pl. fotó, rajz, festés, plasztika), majd a látvány kiegészítése, továbbgondolása választott vizuális alkotások (pl. </w:t>
      </w:r>
      <w:r w:rsidRPr="00B36684">
        <w:rPr>
          <w:rFonts w:ascii="Times New Roman" w:eastAsia="Calibri" w:hAnsi="Times New Roman" w:cs="Times New Roman"/>
          <w:strike/>
          <w:color w:val="000000"/>
          <w:sz w:val="24"/>
          <w:szCs w:val="24"/>
          <w:lang w:eastAsia="hu-HU"/>
        </w:rPr>
        <w:t>Matisse: Csendélet kék asztalon, Moholy-Nagy: Q1 Suprematistic,</w:t>
      </w:r>
      <w:r w:rsidRPr="00B36684">
        <w:rPr>
          <w:rFonts w:ascii="Times New Roman" w:eastAsia="Calibri" w:hAnsi="Times New Roman" w:cs="Times New Roman"/>
          <w:color w:val="000000"/>
          <w:sz w:val="24"/>
          <w:szCs w:val="24"/>
          <w:lang w:eastAsia="hu-HU"/>
        </w:rPr>
        <w:t xml:space="preserve"> Munch: Sikoly, Vermeer: Geográfus,) képi elemeinek felhasználásával a személyes mondanivaló érdekében (</w:t>
      </w:r>
      <w:r w:rsidRPr="00B36684">
        <w:rPr>
          <w:rFonts w:ascii="Times New Roman" w:eastAsia="Calibri" w:hAnsi="Times New Roman" w:cs="Times New Roman"/>
          <w:strike/>
          <w:color w:val="000000"/>
          <w:sz w:val="24"/>
          <w:szCs w:val="24"/>
          <w:lang w:eastAsia="hu-HU"/>
        </w:rPr>
        <w:t>pl. a felborult padtól megrémült lány, A geográfus csodálkozva vizsgálja a félhomályban a fél pár strandpapucsot)</w:t>
      </w:r>
      <w:r w:rsidRPr="00B36684">
        <w:rPr>
          <w:rFonts w:ascii="Times New Roman" w:eastAsia="Calibri" w:hAnsi="Times New Roman" w:cs="Times New Roman"/>
          <w:color w:val="000000"/>
          <w:sz w:val="24"/>
          <w:szCs w:val="24"/>
          <w:lang w:eastAsia="hu-HU"/>
        </w:rPr>
        <w:t xml:space="preserve"> </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A XIX-XX. századi magyar művészet legjelentősebb alkotásainak megismerése (Barabás, Borsos, Csontváry, Madarász, Munkácsy, Paál stb.), egy-egy alkotáshoz televíziós műveltségi vetélkedők stílusában változatos tesztkérdések írása egyénileg vagy csoportban. Egyéni felkészülés után a vetélkedő eljátszása</w:t>
      </w:r>
    </w:p>
    <w:p w:rsidR="00B36684" w:rsidRPr="00B36684" w:rsidRDefault="00B36684" w:rsidP="00B36684">
      <w:pPr>
        <w:keepNext/>
        <w:keepLines/>
        <w:spacing w:before="40" w:after="0" w:line="360" w:lineRule="auto"/>
        <w:jc w:val="center"/>
        <w:outlineLvl w:val="2"/>
        <w:rPr>
          <w:rFonts w:ascii="Times New Roman" w:eastAsia="Times New Roman" w:hAnsi="Times New Roman" w:cs="Times New Roman"/>
          <w:b/>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alkotómunka során felhasználja a már látott képi inspirációkat;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elvont fogalmakat, művészeti tartalmakat belső képek összekapcsolásával bemutat, magyaráz és különböző vizuális eszközökkel megjelenít;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vizuális problémák vizsgálata során összegyűjtött információkat, gondolatokat különböző szempontok szerint rendez és összehasonlít, a tapasztalatait különböző helyzetekben a megoldás érdekében felhasználja;</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látványok, képek, médiaszövegek, történetek, szituációk feldolgozása kapcsán  személyes módon kifejezi, megjeleníti felszínre kerülő érzéseit, gondolatait, asszociációit;</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nem konvencionális feladatok kapcsán egyéni elképzeléseit, ötleteit rugalmasan alkalmazva megoldást talál.</w:t>
      </w:r>
    </w:p>
    <w:p w:rsidR="00B36684" w:rsidRPr="00B36684" w:rsidRDefault="00B36684" w:rsidP="00B36684">
      <w:pPr>
        <w:keepLines/>
        <w:spacing w:after="60"/>
        <w:ind w:left="360"/>
        <w:contextualSpacing/>
        <w:jc w:val="both"/>
        <w:rPr>
          <w:rFonts w:ascii="Times New Roman" w:eastAsia="Times New Roman" w:hAnsi="Times New Roman" w:cs="Times New Roman"/>
          <w:sz w:val="24"/>
          <w:szCs w:val="24"/>
          <w:lang w:val="x-none" w:eastAsia="x-none"/>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vizuális átírás, kiemelés eszközei, fény- és színhatás, kontraszt, színkontraszt, enteriőr</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Témakör: Médiumok sajátosságai – Médiumok jellemző kifejezőeszközei </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Javasolt óraszám: 4 óra </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Példák alapján a mozgókép működésének értelmezése (pl. időszervezés, képkivágás/kameramozgás, </w:t>
      </w:r>
      <w:r w:rsidRPr="00B36684">
        <w:rPr>
          <w:rFonts w:ascii="Times New Roman" w:eastAsia="Calibri" w:hAnsi="Times New Roman" w:cs="Times New Roman"/>
          <w:strike/>
          <w:color w:val="000000"/>
          <w:sz w:val="24"/>
          <w:szCs w:val="24"/>
          <w:lang w:eastAsia="hu-HU"/>
        </w:rPr>
        <w:t>plán, hanghatás</w:t>
      </w:r>
      <w:r w:rsidRPr="00B36684">
        <w:rPr>
          <w:rFonts w:ascii="Times New Roman" w:eastAsia="Calibri" w:hAnsi="Times New Roman" w:cs="Times New Roman"/>
          <w:color w:val="000000"/>
          <w:sz w:val="24"/>
          <w:szCs w:val="24"/>
          <w:lang w:eastAsia="hu-HU"/>
        </w:rPr>
        <w:t>) majd kreatív alkalmazása összetett feladatokban (pl. storyboard készítése megadott képkockából kiindulva, rövidfilm készítése megadott fogalomból vagy fotóból kiindulva), mely a médium sajátos (nyelvi) működésének felismerését célozza meg.</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Példák alapján a technikai képalkotó, digitális médiumok (pl. sajtófotó, híroldal, blog, </w:t>
      </w:r>
      <w:r w:rsidRPr="00B36684">
        <w:rPr>
          <w:rFonts w:ascii="Times New Roman" w:eastAsia="Calibri" w:hAnsi="Times New Roman" w:cs="Times New Roman"/>
          <w:strike/>
          <w:color w:val="000000"/>
          <w:sz w:val="24"/>
          <w:szCs w:val="24"/>
          <w:lang w:eastAsia="hu-HU"/>
        </w:rPr>
        <w:t>filmetűd, klip, videóinstalláció</w:t>
      </w:r>
      <w:r w:rsidRPr="00B36684">
        <w:rPr>
          <w:rFonts w:ascii="Times New Roman" w:eastAsia="Calibri" w:hAnsi="Times New Roman" w:cs="Times New Roman"/>
          <w:color w:val="000000"/>
          <w:sz w:val="24"/>
          <w:szCs w:val="24"/>
          <w:lang w:eastAsia="hu-HU"/>
        </w:rPr>
        <w:t>) hétköznapi kommunikációs, továbbá személyes és művészi kifejező szándékának összehasonlítása.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megjelenések, képek, mozgóképek, médiaszövegek vizsgálata, összehasonlítása során feltárt következtetéseit megfogalmazza, és alkotó tevékenységében felhasználja,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látványok, képek, médiaszövegek, történetek, szituációk feldolgozása kapcsán személyes módon kifejezi, megjeleníti felszínre kerülő érzéseit, gondolatait, asszociációit;</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vizuális megjelenítés során egyénileg és csoportmunkában is használja a kiemelés, figyelemirányítás, egyensúlyteremtés vizuális eszközeit.</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címrend, tipográfia,  illusztráció, képaláírás, link, banner, kameraállás, kameramozgás</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Témakör: Időbeli és térbeli viszonyok – Tér és idő vizuális megjelenítésének lehetőségei </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Javasolt óraszám: 4 óra</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Példák alapján a tér és idő valós érzékelésének, látványának, törvényszerűségeinek megfigyelése és összevetése a különböző korok teret és időbeliséget ábrázoló, megjelenítő módjaival, (pl. ókori egyiptomi, középkor, reneszánsz, barokk, impresszionizmus, </w:t>
      </w:r>
      <w:r w:rsidRPr="00B36684">
        <w:rPr>
          <w:rFonts w:ascii="Times New Roman" w:eastAsia="Calibri" w:hAnsi="Times New Roman" w:cs="Times New Roman"/>
          <w:strike/>
          <w:color w:val="000000"/>
          <w:sz w:val="24"/>
          <w:szCs w:val="24"/>
          <w:lang w:eastAsia="hu-HU"/>
        </w:rPr>
        <w:t>XX-XXI. század művészeti törekvései</w:t>
      </w:r>
      <w:r w:rsidRPr="00B36684">
        <w:rPr>
          <w:rFonts w:ascii="Times New Roman" w:eastAsia="Calibri" w:hAnsi="Times New Roman" w:cs="Times New Roman"/>
          <w:color w:val="000000"/>
          <w:sz w:val="24"/>
          <w:szCs w:val="24"/>
          <w:lang w:eastAsia="hu-HU"/>
        </w:rPr>
        <w:t>).</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A tér, térbeliség (pl. kórházi folyosó, </w:t>
      </w:r>
      <w:r w:rsidRPr="00B36684">
        <w:rPr>
          <w:rFonts w:ascii="Times New Roman" w:eastAsia="Calibri" w:hAnsi="Times New Roman" w:cs="Times New Roman"/>
          <w:strike/>
          <w:color w:val="000000"/>
          <w:sz w:val="24"/>
          <w:szCs w:val="24"/>
          <w:lang w:eastAsia="hu-HU"/>
        </w:rPr>
        <w:t>vágyott szoba, metróállomás</w:t>
      </w:r>
      <w:r w:rsidRPr="00B36684">
        <w:rPr>
          <w:rFonts w:ascii="Times New Roman" w:eastAsia="Calibri" w:hAnsi="Times New Roman" w:cs="Times New Roman"/>
          <w:color w:val="000000"/>
          <w:sz w:val="24"/>
          <w:szCs w:val="24"/>
          <w:lang w:eastAsia="hu-HU"/>
        </w:rPr>
        <w:t>) ábrázolása az egy iránypontos perspektíva szabályaival.  Az elkészült alkotások, rajzok kiegészítése (pl. személyes szöveggel, saját fotóval, képrészlettel, műalkotások szereplőivel).</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A két iránypontos perspektíva szabályainak megismerése, alkalmazása szögletes testek rajzi megjelenítésében. </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Egyméretű axonometria felhasználásával készült, irreális tereket bemutató műalkotások (pl. Vasarely, M.C. Escher, Orosz István művei) szerkezeti elvének megfigyelése után változatok önálló alkotása.</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A mozgókép működésének, a mozgás illúziókeltésének és kezdeti animációs filmek technikatörténeti hátterének megismerése után (pl. Muybridge, Lumiere, Funny faces) stop motion típusú animációs kisfilmek készítése csoportban.</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 valóság vagy a vizuális alkotások, illetve azok elemei által felidézett asszociatív módon generált képeket, történeteket szövegesen megfogalmaz, vizuálisan megjelenít,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megjelenések, képek, mozgóképek, médiaszövegek vizsgálata, összehasonlítása során feltárt következtetéseit megfogalmazza, és alkotó tevékenységében felhasználja,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 helyzetek, történetek ábrázolása, dokumentálása során felhasználja a kép és szöveg, a kép és hang viszonyában rejlő lehetőségeket, egyénileg vagy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adott témát, időbeli, térbeli folyamatokat, történéseket közvetít újabb médiumok képírási formáinak segítségével egyénileg vagy csoportmunkában is;</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nem konvencionális feladatok kapcsán egyéni elképzeléseit, ötleteit rugalmasan alkalmazva megoldást talál.</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állókép, mozgókép, képes forgatókönyv, fázis, perspektíva, axonometria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Témakör: Vizuális információ és befolyásolás – Kép és szöveg üzenete</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Javasolt óraszám: 6</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strike/>
          <w:color w:val="000000"/>
          <w:sz w:val="24"/>
          <w:szCs w:val="24"/>
          <w:lang w:eastAsia="hu-HU"/>
        </w:rPr>
      </w:pPr>
      <w:r w:rsidRPr="00B36684">
        <w:rPr>
          <w:rFonts w:ascii="Times New Roman" w:eastAsia="Calibri" w:hAnsi="Times New Roman" w:cs="Times New Roman"/>
          <w:color w:val="000000"/>
          <w:sz w:val="24"/>
          <w:szCs w:val="24"/>
          <w:lang w:eastAsia="hu-HU"/>
        </w:rPr>
        <w:t xml:space="preserve">Példák alapján a nyomtatott és online sajtó tervezésekor (pl. napilap, magazin, honlap) alkalmazott fontosabb figyelemvezető, kiemelő eljárások értelmezése (pl. címrend, betűméret, tipográfia, szöveg és képi illusztráció viszonya, képaláírás, linkek, hang-és képanyagok) </w:t>
      </w:r>
      <w:r w:rsidRPr="00B36684">
        <w:rPr>
          <w:rFonts w:ascii="Times New Roman" w:eastAsia="Calibri" w:hAnsi="Times New Roman" w:cs="Times New Roman"/>
          <w:strike/>
          <w:color w:val="000000"/>
          <w:sz w:val="24"/>
          <w:szCs w:val="24"/>
          <w:lang w:eastAsia="hu-HU"/>
        </w:rPr>
        <w:t>és felhasználása játékos tervező feladatokban (pl. híroldal tervezése az osztály számára, saját profil tervezése) egyénileg és csoportmunkában.</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Nem vizuális információk (pl. számszerű adat, absztrakt fogalom) különböző célok (pl. tudományos, gazdasági, turisztikai) érdekében vizuális, képi üzenetté alakítása (pl. rajz, festés, térbeli konstrukció, fotó, film, installáció, számítógépes infografika, fényjáték segítségével), és/vagy saját jelzésrendszer alkalmazásával (pl. szubjektív térkép, „hangulathőmérő”).</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Különböző helyzetekben (tanulási, hétköznapi, </w:t>
      </w:r>
      <w:r w:rsidRPr="00B36684">
        <w:rPr>
          <w:rFonts w:ascii="Times New Roman" w:eastAsia="Calibri" w:hAnsi="Times New Roman" w:cs="Times New Roman"/>
          <w:strike/>
          <w:color w:val="000000"/>
          <w:sz w:val="24"/>
          <w:szCs w:val="24"/>
          <w:lang w:eastAsia="hu-HU"/>
        </w:rPr>
        <w:t>utazási, fiktív, dramatikus</w:t>
      </w:r>
      <w:r w:rsidRPr="00B36684">
        <w:rPr>
          <w:rFonts w:ascii="Times New Roman" w:eastAsia="Calibri" w:hAnsi="Times New Roman" w:cs="Times New Roman"/>
          <w:color w:val="000000"/>
          <w:sz w:val="24"/>
          <w:szCs w:val="24"/>
          <w:lang w:eastAsia="hu-HU"/>
        </w:rPr>
        <w:t xml:space="preserve">) az adott szituációhoz, tartalomhoz, közlési szándékhoz és a személyes érdeklődéshez leginkább illeszkedő, kifejező és változatos vizuális eszközökkel prezentáció létrehozása, a gondolatok, tervek, vélemények, észrevételek bemutatásához (pl. tabló, képfolyam, </w:t>
      </w:r>
      <w:r w:rsidRPr="00B36684">
        <w:rPr>
          <w:rFonts w:ascii="Times New Roman" w:eastAsia="Calibri" w:hAnsi="Times New Roman" w:cs="Times New Roman"/>
          <w:strike/>
          <w:color w:val="000000"/>
          <w:sz w:val="24"/>
          <w:szCs w:val="24"/>
          <w:lang w:eastAsia="hu-HU"/>
        </w:rPr>
        <w:t>diagram, digitális prezentáció</w:t>
      </w:r>
      <w:r w:rsidRPr="00B36684">
        <w:rPr>
          <w:rFonts w:ascii="Times New Roman" w:eastAsia="Calibri" w:hAnsi="Times New Roman" w:cs="Times New Roman"/>
          <w:color w:val="000000"/>
          <w:sz w:val="24"/>
          <w:szCs w:val="24"/>
          <w:lang w:eastAsia="hu-HU"/>
        </w:rPr>
        <w:t>).</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Példák alapján direkt kommunikációs célok érdekében kép és szöveg vizuális és fogalmi/szöveges üzenetének tanulmányozása, azok egymást befolyásoló, módosító, erősítő, illetve gyengítő hatásának vizsgálata játékos feladatokban (pl. adott kép továbbgondolása különböző képaláírásokkal, „elromlott TV”: csak kép vagy csak hang alapján a szituáció reprodukálása).</w:t>
      </w:r>
    </w:p>
    <w:p w:rsidR="00B36684" w:rsidRPr="00B36684" w:rsidRDefault="00B36684" w:rsidP="00B36684">
      <w:pPr>
        <w:pBdr>
          <w:top w:val="nil"/>
          <w:left w:val="nil"/>
          <w:bottom w:val="nil"/>
          <w:right w:val="nil"/>
          <w:between w:val="nil"/>
        </w:pBdr>
        <w:spacing w:after="120" w:line="288" w:lineRule="auto"/>
        <w:ind w:left="357"/>
        <w:contextualSpacing/>
        <w:jc w:val="both"/>
        <w:rPr>
          <w:rFonts w:ascii="Times New Roman" w:eastAsia="Calibri" w:hAnsi="Times New Roman" w:cs="Times New Roman"/>
          <w:color w:val="000000"/>
          <w:sz w:val="24"/>
          <w:szCs w:val="24"/>
          <w:lang w:eastAsia="hu-HU"/>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 valóság vagy a vizuális alkotások, illetve azok elemei által felidézett asszociatív módon generált képeket, történeteket szövegesen megfogalmaz, vizuálisan megjelenít,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megjelenítés során használja a kiemelés, figyelemirányítás, egyensúlyteremtés vizuális eszközeit,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 helyzetek, történetek ábrázolása, dokumentálása során felhasználja a kép és szöveg, a kép és hang viszonyában rejlő lehetőségeket, egyénileg vagy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nem vizuális információkat (pl. számszerű adat, absztrakt fogalom) különböző célok (pl. tudományos, gazdasági, turisztikai) érdekében vizuális, képi üzenetté alakít;</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gondolatait, terveit, észrevételeit, véleményét változatos vizuális eszközök segítségével prezentálja.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verbális és vizuális kommunikáció, közlési szándék, figyelemirányítás, kiemelés, sűrítés</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Témakör: Környezet: Technológia és hagyomány – Hagyomány, design, divat</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Javasolt óraszám: 5 óra</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Tárgyak átalakítása, áttervezése meghatározott célok (pl. védelem, álcázás, </w:t>
      </w:r>
      <w:r w:rsidRPr="00B36684">
        <w:rPr>
          <w:rFonts w:ascii="Times New Roman" w:eastAsia="Calibri" w:hAnsi="Times New Roman" w:cs="Times New Roman"/>
          <w:strike/>
          <w:color w:val="000000"/>
          <w:sz w:val="24"/>
          <w:szCs w:val="24"/>
          <w:lang w:eastAsia="hu-HU"/>
        </w:rPr>
        <w:t>stílusváltás</w:t>
      </w:r>
      <w:r w:rsidRPr="00B36684">
        <w:rPr>
          <w:rFonts w:ascii="Times New Roman" w:eastAsia="Calibri" w:hAnsi="Times New Roman" w:cs="Times New Roman"/>
          <w:color w:val="000000"/>
          <w:sz w:val="24"/>
          <w:szCs w:val="24"/>
          <w:lang w:eastAsia="hu-HU"/>
        </w:rPr>
        <w:t xml:space="preserve">) érdekében, a történeti korok és a modern design tárgyainak vizsgálatán keresztül. Egyszerű műszaki jellegű ábrázolás segítségével (pl. metszetrajz, </w:t>
      </w:r>
      <w:r w:rsidRPr="00B36684">
        <w:rPr>
          <w:rFonts w:ascii="Times New Roman" w:eastAsia="Calibri" w:hAnsi="Times New Roman" w:cs="Times New Roman"/>
          <w:strike/>
          <w:color w:val="000000"/>
          <w:sz w:val="24"/>
          <w:szCs w:val="24"/>
          <w:lang w:eastAsia="hu-HU"/>
        </w:rPr>
        <w:t>vetületi ábrázolás</w:t>
      </w:r>
      <w:r w:rsidRPr="00B36684">
        <w:rPr>
          <w:rFonts w:ascii="Times New Roman" w:eastAsia="Calibri" w:hAnsi="Times New Roman" w:cs="Times New Roman"/>
          <w:color w:val="000000"/>
          <w:sz w:val="24"/>
          <w:szCs w:val="24"/>
          <w:lang w:eastAsia="hu-HU"/>
        </w:rPr>
        <w:t>) a saját tervek megjelenítése szabadkézi rajzban.</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Személyes tárgyak (pl. öltözék, fontos tárgyak, </w:t>
      </w:r>
      <w:r w:rsidRPr="00B36684">
        <w:rPr>
          <w:rFonts w:ascii="Times New Roman" w:eastAsia="Calibri" w:hAnsi="Times New Roman" w:cs="Times New Roman"/>
          <w:strike/>
          <w:color w:val="000000"/>
          <w:sz w:val="24"/>
          <w:szCs w:val="24"/>
          <w:lang w:eastAsia="hu-HU"/>
        </w:rPr>
        <w:t>közvetlen otthoni környezet</w:t>
      </w:r>
      <w:r w:rsidRPr="00B36684">
        <w:rPr>
          <w:rFonts w:ascii="Times New Roman" w:eastAsia="Calibri" w:hAnsi="Times New Roman" w:cs="Times New Roman"/>
          <w:color w:val="000000"/>
          <w:sz w:val="24"/>
          <w:szCs w:val="24"/>
          <w:lang w:eastAsia="hu-HU"/>
        </w:rPr>
        <w:t xml:space="preserve">) elemzése és megjelenítése a személyes stílus bemutatása érdekében, tetszőlegesen választott eszközökkel (pl. stíluslap, divatrajz). </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Lakóhelyének </w:t>
      </w:r>
      <w:r w:rsidRPr="00B36684">
        <w:rPr>
          <w:rFonts w:ascii="Times New Roman" w:eastAsia="Calibri" w:hAnsi="Times New Roman" w:cs="Times New Roman"/>
          <w:strike/>
          <w:color w:val="000000"/>
          <w:sz w:val="24"/>
          <w:szCs w:val="24"/>
          <w:lang w:eastAsia="hu-HU"/>
        </w:rPr>
        <w:t>(vagy a magyar népművészeti tájegységek egyikének)</w:t>
      </w:r>
      <w:r w:rsidRPr="00B36684">
        <w:rPr>
          <w:rFonts w:ascii="Times New Roman" w:eastAsia="Calibri" w:hAnsi="Times New Roman" w:cs="Times New Roman"/>
          <w:color w:val="000000"/>
          <w:sz w:val="24"/>
          <w:szCs w:val="24"/>
          <w:lang w:eastAsia="hu-HU"/>
        </w:rPr>
        <w:t xml:space="preserve"> jellemző díszítőmotívumait felhasználó, önállóan gyűjtött inspirációs forrás segítségével mintatervezés különböző léptékben, és a minta felhasználása a környezetalakításban (pl. festett faldekoráció tervezése a kiindulásként használt magyar tájegység közösségi tere, épülete számára).</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látványt, vizuális jelenségeket, műalkotásokat önállóan is pontosan, részletgazdagon szövegesen jellemez, bemutat;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alkotómunka során felhasználja a már látott képi inspirációkat;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különböző művészettörténeti korokban, stílusokban készült alkotásokat, építményeket összehasonlít, megkülönböztet és összekapcsol más jelenségekkel, fogalmakkal, alkotásokkal, melyek segítségével alkotótevékenysége során újrafogalmazza a látványt;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különböző korok és kultúrák szimbólumai és motívumai közül adott cél érdekében gyűjtést végez, és alkotó tevékenységében felhasználja a gyűjtés eredményeit;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koncepció figyelembevételével, tudatos anyag- és eszközhasználattal tárgyakat, tereket tervez és hoz létre, egyénileg vagy csoportmunkában is;</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gondolatait, terveit, észrevételeit, véleményét változatos vizuális eszközök segítségével prezentálja;</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téma vizuális feldolgozása érdekében problémákat vet fel, megoldási lehetőségeket talál, javasol, a probléma megoldása érdekében kísérletezik;</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nem konvencionális feladatok kapcsán egyéni elképzeléseit, ötleteit rugalmasan alkalmazva megoldást talál.</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metszetrajz, vetületi ábrázolás, nézetek, tudatos anyaghasználat, divat, személyes stílus</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Témakör: Környezet: Technológia és hagyomány – Tárgyak, terek, funkció </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Javasolt óraszám: 5 óra </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Példák alapján épített terek, téri helyzetek (pl. klasszikus és modern épület, labirintus, </w:t>
      </w:r>
      <w:r w:rsidRPr="00B36684">
        <w:rPr>
          <w:rFonts w:ascii="Times New Roman" w:eastAsia="Calibri" w:hAnsi="Times New Roman" w:cs="Times New Roman"/>
          <w:strike/>
          <w:color w:val="000000"/>
          <w:sz w:val="24"/>
          <w:szCs w:val="24"/>
          <w:lang w:eastAsia="hu-HU"/>
        </w:rPr>
        <w:t>térinstalláció</w:t>
      </w:r>
      <w:r w:rsidRPr="00B36684">
        <w:rPr>
          <w:rFonts w:ascii="Times New Roman" w:eastAsia="Calibri" w:hAnsi="Times New Roman" w:cs="Times New Roman"/>
          <w:color w:val="000000"/>
          <w:sz w:val="24"/>
          <w:szCs w:val="24"/>
          <w:lang w:eastAsia="hu-HU"/>
        </w:rPr>
        <w:t xml:space="preserve">) elemző vizsgálata különböző vizuális eszközökkel, a tér megjelenítésének (pl. 2D és 3D) lehetőségeivel kísérletezve (pl. 2D-ből 3D </w:t>
      </w:r>
      <w:r w:rsidRPr="00B36684">
        <w:rPr>
          <w:rFonts w:ascii="Times New Roman" w:eastAsia="Calibri" w:hAnsi="Times New Roman" w:cs="Times New Roman"/>
          <w:strike/>
          <w:color w:val="000000"/>
          <w:sz w:val="24"/>
          <w:szCs w:val="24"/>
          <w:lang w:eastAsia="hu-HU"/>
        </w:rPr>
        <w:t>megjelenítés: pop-up technika, papírplasztika, makett készítése, 3D-ből 2D megjelenítés: épület fotói alapján alaprajz „rekonstrukció”</w:t>
      </w:r>
      <w:r w:rsidRPr="00B36684">
        <w:rPr>
          <w:rFonts w:ascii="Times New Roman" w:eastAsia="Calibri" w:hAnsi="Times New Roman" w:cs="Times New Roman"/>
          <w:color w:val="000000"/>
          <w:sz w:val="24"/>
          <w:szCs w:val="24"/>
          <w:lang w:eastAsia="hu-HU"/>
        </w:rPr>
        <w:t>).</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A közvetlen környezet hasznos átalakítása érdekében konkrét probléma feltárása (pl. térhasznosítás az iskolaudvaron, szelektív szemétgyűjtés bevezetése, közösségi tér a településen), elemzése, a megoldás érdekében az ötletek vizuális rögzítése, majd a végleges megoldási javaslat kidolgozása, modellezése és bemutatása egyénileg és csoportmunkában. Az adott cél érdekében folyó tervezési folyamat lépéseinek dokumentálása.</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Személyes tárgy (pl. fülhallgató, </w:t>
      </w:r>
      <w:r w:rsidRPr="00B36684">
        <w:rPr>
          <w:rFonts w:ascii="Times New Roman" w:eastAsia="Calibri" w:hAnsi="Times New Roman" w:cs="Times New Roman"/>
          <w:strike/>
          <w:color w:val="000000"/>
          <w:sz w:val="24"/>
          <w:szCs w:val="24"/>
          <w:lang w:eastAsia="hu-HU"/>
        </w:rPr>
        <w:t>toll, telefontok</w:t>
      </w:r>
      <w:r w:rsidRPr="00B36684">
        <w:rPr>
          <w:rFonts w:ascii="Times New Roman" w:eastAsia="Calibri" w:hAnsi="Times New Roman" w:cs="Times New Roman"/>
          <w:color w:val="000000"/>
          <w:sz w:val="24"/>
          <w:szCs w:val="24"/>
          <w:lang w:eastAsia="hu-HU"/>
        </w:rPr>
        <w:t>) áttervezése a funkció megtartásával, ugyanakkor sajátos szempontok érvényesítésével (pl. abszurd vagy természet inspirálta formaalakítás, tárgy a távoli jövőből) a vizuális felmérésből származó elemző tapasztalatok (pl. mérés, információgyűjtés, ötletek vázlatos megjelenítése) alapján, a gazdaságos anyaghasználat érvényesítésével.</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különböző korok és kultúrák szimbólumai és motívumai közül adott cél érdekében gyűjtést végez, és alkotó tevékenységében felhasználja a gyűjtés eredményeit;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alkotómunka során felhasználja a már látott képi inspirációkat;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koncepció figyelembevételével, tudatos anyag- és eszközhasználattal tárgyakat, tereket tervez és hoz létre, egyénileg vagy csoportmunkában is;</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téma vizuális feldolgozása érdekében problémákat vet fel, megoldási lehetőségeket talál, javasol, a probléma megoldása érdekében kísérletezik;</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nem konvencionális feladatok kapcsán egyéni elképzeléseit, ötleteit rugalmasan alkalmazva megoldást talál.</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építészeti elem, lépték, designgondolkodás, ergonómia, forma és funkció összefüggései</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 xml:space="preserve">Ajánlott műtípusok, művek, alkotók: </w:t>
      </w:r>
      <w:r w:rsidRPr="00B36684">
        <w:rPr>
          <w:rFonts w:ascii="Times New Roman" w:eastAsia="Calibri" w:hAnsi="Times New Roman" w:cs="Times New Roman"/>
          <w:b/>
          <w:bCs/>
          <w:sz w:val="24"/>
          <w:szCs w:val="24"/>
        </w:rPr>
        <w:t>7. évfolyam</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szemléltetés érdekében az alábbi műtípusok, művek, vagy alkotók valamely művének bemutatása ajánlott:</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Építmények: </w:t>
      </w:r>
    </w:p>
    <w:p w:rsidR="00B36684" w:rsidRPr="00B36684" w:rsidRDefault="00B36684" w:rsidP="00B36684">
      <w:pPr>
        <w:keepNext/>
        <w:numPr>
          <w:ilvl w:val="0"/>
          <w:numId w:val="17"/>
        </w:numPr>
        <w:spacing w:after="0" w:line="288" w:lineRule="auto"/>
        <w:jc w:val="both"/>
        <w:outlineLvl w:val="0"/>
        <w:rPr>
          <w:rFonts w:ascii="Times New Roman" w:eastAsia="Times New Roman" w:hAnsi="Times New Roman" w:cs="Times New Roman"/>
          <w:sz w:val="24"/>
          <w:szCs w:val="24"/>
          <w:lang w:val="x-none" w:eastAsia="x-none"/>
        </w:rPr>
        <w:sectPr w:rsidR="00B36684" w:rsidRPr="00B36684" w:rsidSect="00FC5B40">
          <w:headerReference w:type="default" r:id="rId5"/>
          <w:pgSz w:w="11906" w:h="16838"/>
          <w:pgMar w:top="1417" w:right="1417" w:bottom="1417" w:left="1417" w:header="709" w:footer="709" w:gutter="0"/>
          <w:cols w:space="708"/>
          <w:docGrid w:linePitch="360"/>
        </w:sectPr>
      </w:pPr>
    </w:p>
    <w:p w:rsidR="00B36684" w:rsidRPr="00B36684" w:rsidRDefault="00B36684" w:rsidP="00B36684">
      <w:pPr>
        <w:numPr>
          <w:ilvl w:val="1"/>
          <w:numId w:val="13"/>
        </w:numPr>
        <w:spacing w:after="120" w:line="360" w:lineRule="auto"/>
        <w:ind w:left="567"/>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Gaudi: Sagrada Familia, </w:t>
      </w:r>
    </w:p>
    <w:p w:rsidR="00B36684" w:rsidRPr="00B36684" w:rsidRDefault="00B36684" w:rsidP="00B36684">
      <w:pPr>
        <w:numPr>
          <w:ilvl w:val="1"/>
          <w:numId w:val="13"/>
        </w:numPr>
        <w:spacing w:after="120" w:line="360" w:lineRule="auto"/>
        <w:ind w:left="567"/>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Gropius: A Bauhaus központi épülete, </w:t>
      </w:r>
    </w:p>
    <w:p w:rsidR="00B36684" w:rsidRPr="00B36684" w:rsidRDefault="00B36684" w:rsidP="00B36684">
      <w:pPr>
        <w:numPr>
          <w:ilvl w:val="1"/>
          <w:numId w:val="13"/>
        </w:numPr>
        <w:spacing w:after="120" w:line="360" w:lineRule="auto"/>
        <w:ind w:left="567"/>
        <w:contextualSpacing/>
        <w:jc w:val="both"/>
        <w:rPr>
          <w:rFonts w:ascii="Times New Roman" w:eastAsia="Times New Roman" w:hAnsi="Times New Roman" w:cs="Times New Roman"/>
          <w:b/>
          <w:iCs/>
          <w:sz w:val="24"/>
          <w:szCs w:val="24"/>
          <w:lang w:val="fr-FR" w:eastAsia="x-none"/>
        </w:rPr>
      </w:pPr>
      <w:r w:rsidRPr="00B36684">
        <w:rPr>
          <w:rFonts w:ascii="Times New Roman" w:eastAsia="Times New Roman" w:hAnsi="Times New Roman" w:cs="Times New Roman"/>
          <w:b/>
          <w:iCs/>
          <w:sz w:val="24"/>
          <w:szCs w:val="24"/>
          <w:lang w:val="fr-FR" w:eastAsia="x-none"/>
        </w:rPr>
        <w:t xml:space="preserve">Le Corbusier: Ronchamp-i kápolna, </w:t>
      </w:r>
    </w:p>
    <w:p w:rsidR="00B36684" w:rsidRPr="00B36684" w:rsidRDefault="00B36684" w:rsidP="00B36684">
      <w:pPr>
        <w:numPr>
          <w:ilvl w:val="1"/>
          <w:numId w:val="13"/>
        </w:numPr>
        <w:spacing w:after="120" w:line="360" w:lineRule="auto"/>
        <w:ind w:left="567"/>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Pollack Mihály: Nemzeti Múzeum,</w:t>
      </w:r>
    </w:p>
    <w:p w:rsidR="00B36684" w:rsidRPr="00B36684" w:rsidRDefault="00B36684" w:rsidP="00B36684">
      <w:pPr>
        <w:numPr>
          <w:ilvl w:val="1"/>
          <w:numId w:val="13"/>
        </w:numPr>
        <w:spacing w:after="120" w:line="360" w:lineRule="auto"/>
        <w:ind w:left="567"/>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Steindl Imre: Országház</w:t>
      </w:r>
    </w:p>
    <w:p w:rsidR="00B36684" w:rsidRPr="00B36684" w:rsidRDefault="00B36684" w:rsidP="00B36684">
      <w:pPr>
        <w:numPr>
          <w:ilvl w:val="1"/>
          <w:numId w:val="13"/>
        </w:numPr>
        <w:spacing w:after="120" w:line="360" w:lineRule="auto"/>
        <w:contextualSpacing/>
        <w:jc w:val="both"/>
        <w:rPr>
          <w:rFonts w:ascii="Times New Roman" w:eastAsia="Times New Roman" w:hAnsi="Times New Roman" w:cs="Times New Roman"/>
          <w:b/>
          <w:iCs/>
          <w:sz w:val="24"/>
          <w:szCs w:val="24"/>
          <w:lang w:val="de-DE" w:eastAsia="x-none"/>
        </w:rPr>
        <w:sectPr w:rsidR="00B36684" w:rsidRPr="00B36684" w:rsidSect="00FC5B40">
          <w:type w:val="continuous"/>
          <w:pgSz w:w="11906" w:h="16838"/>
          <w:pgMar w:top="1417" w:right="1417" w:bottom="1417" w:left="1417" w:header="709" w:footer="709" w:gutter="0"/>
          <w:cols w:num="2" w:space="708"/>
          <w:docGrid w:linePitch="360"/>
        </w:sectPr>
      </w:pP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Képzőművészeti alkotások:</w:t>
      </w:r>
    </w:p>
    <w:p w:rsidR="00B36684" w:rsidRPr="00B36684" w:rsidRDefault="00B36684" w:rsidP="00B36684">
      <w:pPr>
        <w:keepNext/>
        <w:numPr>
          <w:ilvl w:val="0"/>
          <w:numId w:val="18"/>
        </w:numPr>
        <w:spacing w:after="0" w:line="288" w:lineRule="auto"/>
        <w:jc w:val="both"/>
        <w:outlineLvl w:val="0"/>
        <w:rPr>
          <w:rFonts w:ascii="Times New Roman" w:eastAsia="Times New Roman" w:hAnsi="Times New Roman" w:cs="Times New Roman"/>
          <w:sz w:val="24"/>
          <w:szCs w:val="24"/>
          <w:lang w:val="x-none" w:eastAsia="x-none"/>
        </w:rPr>
        <w:sectPr w:rsidR="00B36684" w:rsidRPr="00B36684" w:rsidSect="00FC5B40">
          <w:type w:val="continuous"/>
          <w:pgSz w:w="11906" w:h="16838"/>
          <w:pgMar w:top="1417" w:right="1417" w:bottom="1417" w:left="1417" w:header="709" w:footer="709" w:gutter="0"/>
          <w:cols w:space="708"/>
          <w:docGrid w:linePitch="360"/>
        </w:sectPr>
      </w:pP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Baldessari: Stonehenge 2005,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Barabás Miklós portréfestményei,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Bernáth Aurél: Tél,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Borsos József: Nemzetőr,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Bosch: A hét főbűn,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Brueghel: Vakok,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Brunelleschi: Ospedale degli Innocenti,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Caravaggio: Szent Máté elhivatása,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Fáraó vadászaton-thébai falfestmény,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Gauguin: Mi újság? (Tahiti nők),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Giotto: Szent Ferenc élete,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Madarász Viktor történelmi festményei,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Man Rey: Ajándék,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Massaccio: Szentháromság,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Markó Károly tájképei,</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Mányoki Ádám: II. Rákóczi Ferenc,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Marcus Aurelius lovasszobra,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en-US" w:eastAsia="x-none"/>
        </w:rPr>
      </w:pPr>
      <w:r w:rsidRPr="00B36684">
        <w:rPr>
          <w:rFonts w:ascii="Times New Roman" w:eastAsia="Times New Roman" w:hAnsi="Times New Roman" w:cs="Times New Roman"/>
          <w:b/>
          <w:iCs/>
          <w:sz w:val="24"/>
          <w:szCs w:val="24"/>
          <w:lang w:val="en-US" w:eastAsia="x-none"/>
        </w:rPr>
        <w:t xml:space="preserve">Monet: A felkelő nap impressziója,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Moore: Fekvő figura,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Munkácsy Mihály: Tépéscsinálók, Ecce homo,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Raffaello: Az athéni iskola,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Rembrandt: Éjjeli őrjárat,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Shiota: Emlékeső,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Vermeer: Geográfus</w:t>
      </w:r>
    </w:p>
    <w:p w:rsidR="00B36684" w:rsidRPr="00B36684" w:rsidRDefault="00B36684" w:rsidP="00B36684">
      <w:pPr>
        <w:numPr>
          <w:ilvl w:val="1"/>
          <w:numId w:val="13"/>
        </w:numPr>
        <w:spacing w:after="120" w:line="360" w:lineRule="auto"/>
        <w:contextualSpacing/>
        <w:jc w:val="both"/>
        <w:rPr>
          <w:rFonts w:ascii="Times New Roman" w:eastAsia="Times New Roman" w:hAnsi="Times New Roman" w:cs="Times New Roman"/>
          <w:b/>
          <w:iCs/>
          <w:sz w:val="24"/>
          <w:szCs w:val="24"/>
          <w:lang w:val="de-DE" w:eastAsia="x-none"/>
        </w:rPr>
        <w:sectPr w:rsidR="00B36684" w:rsidRPr="00B36684" w:rsidSect="00FC5B40">
          <w:type w:val="continuous"/>
          <w:pgSz w:w="11906" w:h="16838"/>
          <w:pgMar w:top="1417" w:right="1417" w:bottom="1417" w:left="1417" w:header="709" w:footer="709" w:gutter="0"/>
          <w:cols w:num="2" w:space="708"/>
          <w:docGrid w:linePitch="360"/>
        </w:sectPr>
      </w:pP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Egyéb: </w:t>
      </w:r>
    </w:p>
    <w:p w:rsidR="00B36684" w:rsidRPr="00B36684" w:rsidRDefault="00B36684" w:rsidP="00B36684">
      <w:pPr>
        <w:numPr>
          <w:ilvl w:val="1"/>
          <w:numId w:val="13"/>
        </w:numPr>
        <w:spacing w:after="120" w:line="360" w:lineRule="auto"/>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Cristo, </w:t>
      </w:r>
    </w:p>
    <w:p w:rsidR="00B36684" w:rsidRPr="00B36684" w:rsidRDefault="00B36684" w:rsidP="00B36684">
      <w:pPr>
        <w:numPr>
          <w:ilvl w:val="1"/>
          <w:numId w:val="13"/>
        </w:numPr>
        <w:spacing w:after="120" w:line="360" w:lineRule="auto"/>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Dali, </w:t>
      </w:r>
    </w:p>
    <w:p w:rsidR="00B36684" w:rsidRPr="00B36684" w:rsidRDefault="00B36684" w:rsidP="00B36684">
      <w:pPr>
        <w:numPr>
          <w:ilvl w:val="1"/>
          <w:numId w:val="13"/>
        </w:numPr>
        <w:spacing w:after="120" w:line="360" w:lineRule="auto"/>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Vasarely</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keepNext/>
        <w:keepLines/>
        <w:spacing w:before="40" w:after="0" w:line="360" w:lineRule="auto"/>
        <w:jc w:val="center"/>
        <w:outlineLvl w:val="2"/>
        <w:rPr>
          <w:rFonts w:ascii="Times New Roman" w:eastAsia="Times New Roman" w:hAnsi="Times New Roman" w:cs="Times New Roman"/>
          <w:b/>
          <w:sz w:val="24"/>
          <w:szCs w:val="24"/>
        </w:rPr>
      </w:pPr>
      <w:r w:rsidRPr="00B36684">
        <w:rPr>
          <w:rFonts w:ascii="Times New Roman" w:eastAsia="Times New Roman" w:hAnsi="Times New Roman" w:cs="Times New Roman"/>
          <w:b/>
          <w:sz w:val="24"/>
          <w:szCs w:val="24"/>
        </w:rPr>
        <w:br w:type="page"/>
      </w:r>
      <w:bookmarkStart w:id="7" w:name="_Toc48926795"/>
      <w:bookmarkStart w:id="8" w:name="_Toc49867818"/>
      <w:r w:rsidRPr="00B36684">
        <w:rPr>
          <w:rFonts w:ascii="Times New Roman" w:eastAsia="Times New Roman" w:hAnsi="Times New Roman" w:cs="Times New Roman"/>
          <w:b/>
          <w:sz w:val="24"/>
          <w:szCs w:val="24"/>
        </w:rPr>
        <w:t>8. osztály</w:t>
      </w:r>
      <w:bookmarkEnd w:id="7"/>
      <w:bookmarkEnd w:id="8"/>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43"/>
        <w:gridCol w:w="2083"/>
      </w:tblGrid>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8.osztály</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Témakör neve</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óraszám</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művészeti jelenségek – Alkotások, stílusok</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5</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művészeti jelenségek – Személyes vizuális tapasztalat és reflexió</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5</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Médiumok sajátosságai – Médiumok jellemző kifejezőeszközei</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4</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Időbeli és térbeli viszonyok – Tér és idő vizuális megjelenítésének lehetőségei</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4</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információ és befolyásolás – Kép és szöveg üzenete</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6</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Környezet: Technológia és hagyomány – Hagyomány, design, divat</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5</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Környezet: Technológia és hagyomány – Tárgyak, terek, funkció</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5</w:t>
            </w:r>
          </w:p>
        </w:tc>
      </w:tr>
      <w:tr w:rsidR="00B36684" w:rsidRPr="00B36684" w:rsidTr="00BE007C">
        <w:trPr>
          <w:trHeight w:val="113"/>
        </w:trPr>
        <w:tc>
          <w:tcPr>
            <w:tcW w:w="6521" w:type="dxa"/>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Összes óraszám:</w:t>
            </w:r>
          </w:p>
        </w:tc>
        <w:tc>
          <w:tcPr>
            <w:tcW w:w="1985" w:type="dxa"/>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34</w:t>
            </w:r>
          </w:p>
        </w:tc>
      </w:tr>
    </w:tbl>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Témakör: Vizuális művészeti jelenségek – Alkotások, stílusok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Javasolt óraszám: 5 óra </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Adott vagy választott – klasszikus, modern, kortárs – művészettörténeti korban, stílusban készült alkotások, építmények összehasonlító, elemzéséből (pl. </w:t>
      </w:r>
      <w:r w:rsidRPr="00B36684">
        <w:rPr>
          <w:rFonts w:ascii="Times New Roman" w:eastAsia="Calibri" w:hAnsi="Times New Roman" w:cs="Times New Roman"/>
          <w:strike/>
          <w:color w:val="000000"/>
          <w:sz w:val="24"/>
          <w:szCs w:val="24"/>
          <w:lang w:eastAsia="hu-HU"/>
        </w:rPr>
        <w:t>kora középkori és reneszánsz vagy barokk</w:t>
      </w:r>
      <w:r w:rsidRPr="00B36684">
        <w:rPr>
          <w:rFonts w:ascii="Times New Roman" w:eastAsia="Calibri" w:hAnsi="Times New Roman" w:cs="Times New Roman"/>
          <w:color w:val="000000"/>
          <w:sz w:val="24"/>
          <w:szCs w:val="24"/>
          <w:lang w:eastAsia="hu-HU"/>
        </w:rPr>
        <w:t xml:space="preserve"> és XX-XXI. századi emberábrázolás, klasszikus és modern építészet anyaghasználata, figuratív és nonfiguratív ábrázolás a modern művészetben) származó tapasztalatok megfigyelése, elemzése (pl. stílusjegyek, kifejezőerő, hatáskeltés, anyaghasználat és funkció) és felhasználása az alkotás során. Az adott témához társított korszakra, stílusra jellemző elemek, karakter felhasználásával vagy hangsúlyozásával fantáziát, belső képeket, intuíciót felhasználó feladatok megoldása (pl. művek átdolgozása, parafrázis készítése, társasjáték, számítógépes játék tervezése, prezentáció, színházi, filmes látványterv, irodalmi, zenei illusztráció).</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Különböző korból és kultúrából származó művek csoportosítása különböző szempontok (pl. műfaj, technika, kifejezőeszköz, tériség, mű célja) szerint.</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látványt, vizuális jelenségeket, műalkotásokat önállóan is pontosan, részletgazdagon szövegesen jellemez, bemutat;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szöveges vagy egyszerű képi inspiráció alapján elképzeli és megjeleníti a látványt,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különböző művészettörténeti korokban, stílusokban készült alkotásokat, építményeket összehasonlít, megkülönböztet és összekapcsol más jelenségekkel, fogalmakkal, alkotásokkal, melyek segítségével alkotótevékenysége során újrafogalmazza a látványt;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tetszésítélete alapján alkotásokról információkat gyűjt, kifejezőerő és a közvetített hatás szempontjából csoportosítja, és megállapításait felhasználja más szituációban;</w:t>
      </w:r>
    </w:p>
    <w:p w:rsidR="00B36684" w:rsidRPr="00B36684" w:rsidRDefault="00B36684" w:rsidP="00B36684">
      <w:pPr>
        <w:spacing w:after="0" w:line="288" w:lineRule="auto"/>
        <w:ind w:left="720" w:hanging="360"/>
        <w:jc w:val="both"/>
        <w:rPr>
          <w:rFonts w:ascii="Times New Roman" w:eastAsia="Cambria" w:hAnsi="Times New Roman" w:cs="Times New Roman"/>
          <w:b/>
          <w:sz w:val="24"/>
          <w:szCs w:val="24"/>
        </w:rPr>
      </w:pPr>
      <w:r w:rsidRPr="00B36684">
        <w:rPr>
          <w:rFonts w:ascii="Times New Roman" w:eastAsia="Calibri" w:hAnsi="Times New Roman" w:cs="Times New Roman"/>
          <w:sz w:val="24"/>
          <w:szCs w:val="24"/>
        </w:rPr>
        <w:t>megfogalmazza személyes viszonyulását, értelmezését adott vagy választott művész alkotásai, társadalmi reflexiói kapcsán.</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képzőművészeti műfaj, stíluskorszak, stílusirányzat, kortárs művészet, művészi kifejezés, parafrázis, vizuális napló, látványterv</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Témakör: Vizuális művészeti jelenségek – Személyes vizuális tapasztalat és reflexió</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Javasolt óraszám: 5 óra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Művészeti élmények (pl. zene, színház/mozgás, médiajelenség) vizuális megjelenítése, átírása különböző eszközökkel (pl. festés, kollázs, installáció, </w:t>
      </w:r>
      <w:r w:rsidRPr="00B36684">
        <w:rPr>
          <w:rFonts w:ascii="Times New Roman" w:eastAsia="Calibri" w:hAnsi="Times New Roman" w:cs="Times New Roman"/>
          <w:strike/>
          <w:color w:val="000000"/>
          <w:sz w:val="24"/>
          <w:szCs w:val="24"/>
          <w:lang w:eastAsia="hu-HU"/>
        </w:rPr>
        <w:t>fotó, rövidfilm</w:t>
      </w:r>
      <w:r w:rsidRPr="00B36684">
        <w:rPr>
          <w:rFonts w:ascii="Times New Roman" w:eastAsia="Calibri" w:hAnsi="Times New Roman" w:cs="Times New Roman"/>
          <w:color w:val="000000"/>
          <w:sz w:val="24"/>
          <w:szCs w:val="24"/>
          <w:lang w:eastAsia="hu-HU"/>
        </w:rPr>
        <w:t>) önkifejező alkotásokban. A megjelenítés rövid szöveges értelmezése.</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Elvont fogalmak (pl. </w:t>
      </w:r>
      <w:r w:rsidRPr="00B36684">
        <w:rPr>
          <w:rFonts w:ascii="Times New Roman" w:eastAsia="Calibri" w:hAnsi="Times New Roman" w:cs="Times New Roman"/>
          <w:strike/>
          <w:color w:val="000000"/>
          <w:sz w:val="24"/>
          <w:szCs w:val="24"/>
          <w:lang w:eastAsia="hu-HU"/>
        </w:rPr>
        <w:t>hűség, szabadság,</w:t>
      </w:r>
      <w:r w:rsidRPr="00B36684">
        <w:rPr>
          <w:rFonts w:ascii="Times New Roman" w:eastAsia="Calibri" w:hAnsi="Times New Roman" w:cs="Times New Roman"/>
          <w:color w:val="000000"/>
          <w:sz w:val="24"/>
          <w:szCs w:val="24"/>
          <w:lang w:eastAsia="hu-HU"/>
        </w:rPr>
        <w:t xml:space="preserve"> harmónia, zsarnokság, szorongás) változatos vizuális megjelenítésére műalkotások gyűjtése  (pl. tabló, prezentáció) egyénileg vagy csoportmunkában. A gyűjtemények bemutatása, vitatható műalkotások kapcsán az érvelés gyakorlása.</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Példaként korábban látott műalkotás stílusjegyeit felhasználva önálló alkotómunka más elvont fogalom megjelenítése céljából.</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Adott alkotó (pl. </w:t>
      </w:r>
      <w:r w:rsidRPr="00B36684">
        <w:rPr>
          <w:rFonts w:ascii="Times New Roman" w:eastAsia="Calibri" w:hAnsi="Times New Roman" w:cs="Times New Roman"/>
          <w:strike/>
          <w:color w:val="000000"/>
          <w:sz w:val="24"/>
          <w:szCs w:val="24"/>
          <w:lang w:eastAsia="hu-HU"/>
        </w:rPr>
        <w:t>Baldessari, Bacon, Caravaggio, Chagall, Csontváry, Dali, Escher, Giacometti, Giotto, Haring, Michelangelo</w:t>
      </w:r>
      <w:r w:rsidRPr="00B36684">
        <w:rPr>
          <w:rFonts w:ascii="Times New Roman" w:eastAsia="Calibri" w:hAnsi="Times New Roman" w:cs="Times New Roman"/>
          <w:color w:val="000000"/>
          <w:sz w:val="24"/>
          <w:szCs w:val="24"/>
          <w:lang w:eastAsia="hu-HU"/>
        </w:rPr>
        <w:t xml:space="preserve">, Modigliani, Monet, Moor, Munkácsy, Rembrandt, Shiota, van Gogh, Vasarely, Vermeer) vagy választott stílus (pl. </w:t>
      </w:r>
      <w:r w:rsidRPr="00B36684">
        <w:rPr>
          <w:rFonts w:ascii="Times New Roman" w:eastAsia="Calibri" w:hAnsi="Times New Roman" w:cs="Times New Roman"/>
          <w:strike/>
          <w:color w:val="000000"/>
          <w:sz w:val="24"/>
          <w:szCs w:val="24"/>
          <w:lang w:eastAsia="hu-HU"/>
        </w:rPr>
        <w:t xml:space="preserve">bizánci, expresszionizmus, gótika, impresszionizmus, </w:t>
      </w:r>
      <w:r w:rsidRPr="00B36684">
        <w:rPr>
          <w:rFonts w:ascii="Times New Roman" w:eastAsia="Calibri" w:hAnsi="Times New Roman" w:cs="Times New Roman"/>
          <w:color w:val="000000"/>
          <w:sz w:val="24"/>
          <w:szCs w:val="24"/>
          <w:lang w:eastAsia="hu-HU"/>
        </w:rPr>
        <w:t>pop-art, reneszánsz, szürrealizmus) jellemzőinek, stílusjegyeinek összegyűjtése és a gyűjtött információk felhasználása játékos alkotó feladatokban (pl. műfaj vagy médium csere, életműbe illő „hamisítvány” kreálása, öltözet kollekció tervezése)</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Adott látvány, tárgy együttes (pl. félhomály, ellenfény, alulnézet, letakart beállítás, felborult pad, kiborult kuka, kötél, tűzoltó kalapács, fél pár strandpapucs) vizuális ábrázolása (pl. fotó, rajz, festés, plasztika), majd a látvány kiegészítése, továbbgondolása választott vizuális alkotások (pl. Matisse: Csendélet kék asztalon, Moholy-Nagy: Q1 Suprematistic, </w:t>
      </w:r>
      <w:r w:rsidRPr="00B36684">
        <w:rPr>
          <w:rFonts w:ascii="Times New Roman" w:eastAsia="Calibri" w:hAnsi="Times New Roman" w:cs="Times New Roman"/>
          <w:strike/>
          <w:color w:val="000000"/>
          <w:sz w:val="24"/>
          <w:szCs w:val="24"/>
          <w:lang w:eastAsia="hu-HU"/>
        </w:rPr>
        <w:t>Munch: Sikoly, Vermeer: Geográfus,</w:t>
      </w:r>
      <w:r w:rsidRPr="00B36684">
        <w:rPr>
          <w:rFonts w:ascii="Times New Roman" w:eastAsia="Calibri" w:hAnsi="Times New Roman" w:cs="Times New Roman"/>
          <w:color w:val="000000"/>
          <w:sz w:val="24"/>
          <w:szCs w:val="24"/>
          <w:lang w:eastAsia="hu-HU"/>
        </w:rPr>
        <w:t xml:space="preserve">) képi elemeinek felhasználásával a személyes mondanivaló érdekében (pl. a felborult padtól megrémült lány, A geográfus csodálkozva vizsgálja a félhomályban a fél pár strandpapucsot) </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A XIX-XX. századi magyar művészet legjelentősebb alkotásainak megismerése (Barabás, Borsos, Csontváry, Madarász, Munkácsy, Paál stb.), egy-egy alkotáshoz televíziós műveltségi vetélkedők stílusában változatos tesztkérdések írása egyénileg vagy csoportban. Egyéni felkészülés után a vetélkedő eljátszása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alkotómunka során felhasználja a már látott képi inspirációkat;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elvont fogalmakat, művészeti tartalmakat belső képek összekapcsolásával bemutat, magyaráz és különböző vizuális eszközökkel megjelenít;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vizuális problémák vizsgálata során összegyűjtött információkat, gondolatokat különböző szempontok szerint rendez és összehasonlít, a tapasztalatait különböző helyzetekben a megoldás érdekében felhasználja;</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látványok, képek, médiaszövegek, történetek, szituációk feldolgozása kapcsán  személyes módon kifejezi, megjeleníti felszínre kerülő érzéseit, gondolatait, asszociációit;</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nem konvencionális feladatok kapcsán egyéni elképzeléseit, ötleteit rugalmasan alkalmazva megoldást talál.</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vizuális átírás, kiemelés eszközei, fény- és színhatás, kontraszt, színkontraszt, enteriőr</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Témakör: Médiumok sajátosságai – Médiumok jellemző kifejezőeszközei </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Javasolt óraszám: 4 óra </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Példák alapján a mozgókép működésének értelmezése (pl. időszervezés, képkivágás/kameramozgás, plán, hanghatás) majd kreatív alkalmazása összetett feladatokban (pl. storyboard készítése megadott képkockából kiindulva, rövidfilm készítése megadott fogalomból vagy fotóból kiindulva), mely a médium sajátos (nyelvi) működésének felismerését célozza meg.</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Példák alapján a technikai képalkotó, digitális médiumok (pl. sajtófotó, híroldal, blog, filmetűd, klip, videóinstalláció) hétköznapi kommunikációs, továbbá személyes és művészi kifejező szándékának összehasonlítása.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megjelenések, képek, mozgóképek, médiaszövegek vizsgálata, összehasonlítása során feltárt következtetéseit megfogalmazza, és alkotó tevékenységében felhasználja,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látványok, képek, médiaszövegek, történetek, szituációk feldolgozása kapcsán személyes módon kifejezi, megjeleníti felszínre kerülő érzéseit, gondolatait, asszociációit;</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vizuális megjelenítés során egyénileg és csoportmunkában is használja a kiemelés, figyelemirányítás, egyensúlyteremtés vizuális eszközeit.</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címrend, tipográfia,  illusztráció, képaláírás, link, banner, kameraállás, kameramozgás</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Témakör: Időbeli és térbeli viszonyok – Tér és idő vizuális megjelenítésének lehetőségei </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Javasolt óraszám: 4 óra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Példák alapján a tér és idő valós érzékelésének, látványának, törvényszerűségeinek megfigyelése és összevetése a különböző korok teret és időbeliséget ábrázoló, megjelenítő módjaival, (pl. </w:t>
      </w:r>
      <w:r w:rsidRPr="00B36684">
        <w:rPr>
          <w:rFonts w:ascii="Times New Roman" w:eastAsia="Calibri" w:hAnsi="Times New Roman" w:cs="Times New Roman"/>
          <w:strike/>
          <w:color w:val="000000"/>
          <w:sz w:val="24"/>
          <w:szCs w:val="24"/>
          <w:lang w:eastAsia="hu-HU"/>
        </w:rPr>
        <w:t>ókori egyiptomi, középkor, reneszánsz, barokk, impresszionizmus</w:t>
      </w:r>
      <w:r w:rsidRPr="00B36684">
        <w:rPr>
          <w:rFonts w:ascii="Times New Roman" w:eastAsia="Calibri" w:hAnsi="Times New Roman" w:cs="Times New Roman"/>
          <w:color w:val="000000"/>
          <w:sz w:val="24"/>
          <w:szCs w:val="24"/>
          <w:lang w:eastAsia="hu-HU"/>
        </w:rPr>
        <w:t>, XX-XXI. század művészeti törekvése</w:t>
      </w:r>
      <w:r w:rsidRPr="00B36684">
        <w:rPr>
          <w:rFonts w:ascii="Times New Roman" w:eastAsia="Calibri" w:hAnsi="Times New Roman" w:cs="Times New Roman"/>
          <w:strike/>
          <w:color w:val="000000"/>
          <w:sz w:val="24"/>
          <w:szCs w:val="24"/>
          <w:lang w:eastAsia="hu-HU"/>
        </w:rPr>
        <w:t>i</w:t>
      </w:r>
      <w:r w:rsidRPr="00B36684">
        <w:rPr>
          <w:rFonts w:ascii="Times New Roman" w:eastAsia="Calibri" w:hAnsi="Times New Roman" w:cs="Times New Roman"/>
          <w:color w:val="000000"/>
          <w:sz w:val="24"/>
          <w:szCs w:val="24"/>
          <w:lang w:eastAsia="hu-HU"/>
        </w:rPr>
        <w:t>).</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A tér, térbeliség (pl. kórházi folyosó, vágyott szoba, metróállomás) ábrázolása az egy iránypontos perspektíva szabályaival.  Az elkészült alkotások, rajzok kiegészítése (pl. személyes szöveggel, saját fotóval, képrészlettel, műalkotások szereplőivel).</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A két iránypontos perspektíva szabályainak megismerése, alkalmazása szögletes testek rajzi megjelenítésében. </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Egyméretű axonometria felhasználásával készült, irreális tereket bemutató műalkotások (pl. Vasarely, M.C. Escher, Orosz István művei) szerkezeti elvének megfigyelése után változatok önálló alkotása.</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mbria" w:hAnsi="Times New Roman" w:cs="Times New Roman"/>
          <w:b/>
          <w:color w:val="000000"/>
          <w:sz w:val="24"/>
          <w:szCs w:val="24"/>
          <w:lang w:eastAsia="hu-HU"/>
        </w:rPr>
      </w:pPr>
      <w:r w:rsidRPr="00B36684">
        <w:rPr>
          <w:rFonts w:ascii="Times New Roman" w:eastAsia="Calibri" w:hAnsi="Times New Roman" w:cs="Times New Roman"/>
          <w:color w:val="000000"/>
          <w:sz w:val="24"/>
          <w:szCs w:val="24"/>
          <w:lang w:eastAsia="hu-HU"/>
        </w:rPr>
        <w:t>A mozgókép működésének, a mozgás illúziókeltésének és kezdeti animációs filmek technikatörténeti hátterének megismerése után (pl. Muybridge, Lumiere, Funny faces) stop motion típusú animációs kisfilmek készítése csoportban</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 valóság vagy a vizuális alkotások, illetve azok elemei által felidézett asszociatív módon generált képeket, történeteket szövegesen megfogalmaz, vizuálisan megjelenít,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megjelenések, képek, mozgóképek, médiaszövegek vizsgálata, összehasonlítása során feltárt következtetéseit megfogalmazza, és alkotó tevékenységében felhasználja,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 helyzetek, történetek ábrázolása, dokumentálása során felhasználja a kép és szöveg, a kép és hang viszonyában rejlő lehetőségeket, egyénileg vagy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adott témát, időbeli, térbeli folyamatokat, történéseket közvetít újabb médiumok képírási formáinak segítségével egyénileg vagy csoportmunkában is;</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nem konvencionális feladatok kapcsán egyéni elképzeléseit, ötleteit rugalmasan alkalmazva megoldást talál.</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állókép, mozgókép, képes forgatókönyv, fázis, </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Témakör: Vizuális információ és befolyásolás – Kép és szöveg üzenete</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Javasolt óraszám: 6</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strike/>
          <w:color w:val="000000"/>
          <w:sz w:val="24"/>
          <w:szCs w:val="24"/>
          <w:lang w:eastAsia="hu-HU"/>
        </w:rPr>
      </w:pPr>
      <w:r w:rsidRPr="00B36684">
        <w:rPr>
          <w:rFonts w:ascii="Times New Roman" w:eastAsia="Calibri" w:hAnsi="Times New Roman" w:cs="Times New Roman"/>
          <w:color w:val="000000"/>
          <w:sz w:val="24"/>
          <w:szCs w:val="24"/>
          <w:lang w:eastAsia="hu-HU"/>
        </w:rPr>
        <w:t>Példák alapján a nyomtatott és online sajtó tervezésekor (pl. napilap, magazin, honlap) alkalmazott fontosabb figyelemvezető, kiemelő eljárások értelmezése (pl. címrend, betűméret, tipográfia, szöveg és képi illusztráció viszonya, képaláírás, linkek, hang-és képanyagok) és felhasználása játékos tervező feladatokban (pl. híroldal tervezése az osztály számára, saját profil tervezése) egyénileg és csoportmunkában</w:t>
      </w:r>
      <w:r w:rsidRPr="00B36684">
        <w:rPr>
          <w:rFonts w:ascii="Times New Roman" w:eastAsia="Calibri" w:hAnsi="Times New Roman" w:cs="Times New Roman"/>
          <w:strike/>
          <w:color w:val="000000"/>
          <w:sz w:val="24"/>
          <w:szCs w:val="24"/>
          <w:lang w:eastAsia="hu-HU"/>
        </w:rPr>
        <w:t>.</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Nem vizuális információk (pl. számszerű adat, absztrakt fogalom) különböző célok (pl. tudományos, gazdasági, turisztikai) érdekében vizuális, képi üzenetté alakítása (pl. rajz, festés, térbeli konstrukció, fotó, film, installáció, számítógépes infografika, fényjáték segítségével), és/vagy saját jelzésrendszer alkalmazásával (pl. szubjektív térkép, „hangulathőmérő”).</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Különböző helyzetekben (</w:t>
      </w:r>
      <w:r w:rsidRPr="00B36684">
        <w:rPr>
          <w:rFonts w:ascii="Times New Roman" w:eastAsia="Calibri" w:hAnsi="Times New Roman" w:cs="Times New Roman"/>
          <w:strike/>
          <w:color w:val="000000"/>
          <w:sz w:val="24"/>
          <w:szCs w:val="24"/>
          <w:lang w:eastAsia="hu-HU"/>
        </w:rPr>
        <w:t>tanulási, hétköznapi</w:t>
      </w:r>
      <w:r w:rsidRPr="00B36684">
        <w:rPr>
          <w:rFonts w:ascii="Times New Roman" w:eastAsia="Calibri" w:hAnsi="Times New Roman" w:cs="Times New Roman"/>
          <w:color w:val="000000"/>
          <w:sz w:val="24"/>
          <w:szCs w:val="24"/>
          <w:lang w:eastAsia="hu-HU"/>
        </w:rPr>
        <w:t>, utazási, fiktív, dramatikus) az adott szituációhoz, tartalomhoz, közlési szándékhoz és a személyes érdeklődéshez leginkább illeszkedő, kifejező és változatos vizuális eszközökkel prezentáció létrehozása, a gondolatok, tervek, vélemények, észrevételek bemutatásához (pl. tabló, képfolyam, diagram, digitális prezentáció).</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Példák alapján direkt kommunikációs célok érdekében kép és szöveg vizuális és fogalmi/szöveges üzenetének tanulmányozása, azok egymást befolyásoló, módosító, erősítő, illetve gyengítő hatásának vizsgálata játékos feladatokban (pl. adott kép továbbgondolása különböző képaláírásokkal, „elromlott TV”: csak kép vagy csak hang alapján a szituáció reprodukálása).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 valóság vagy a vizuális alkotások, illetve azok elemei által felidézett asszociatív módon generált képeket, történeteket szövegesen megfogalmaz, vizuálisan megjelenít,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vizuális megjelenítés során használja a kiemelés, figyelemirányítás, egyensúlyteremtés vizuális eszközeit, egyénileg és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a helyzetek, történetek ábrázolása, dokumentálása során felhasználja a kép és szöveg, a kép és hang viszonyában rejlő lehetőségeket, egyénileg vagy csoportmunkában is;</w:t>
      </w:r>
    </w:p>
    <w:p w:rsidR="00B36684" w:rsidRPr="00B36684" w:rsidRDefault="00B36684" w:rsidP="00B36684">
      <w:pPr>
        <w:spacing w:after="0" w:line="288" w:lineRule="auto"/>
        <w:ind w:left="720" w:hanging="360"/>
        <w:jc w:val="both"/>
        <w:rPr>
          <w:rFonts w:ascii="Times New Roman" w:eastAsia="Calibri" w:hAnsi="Times New Roman" w:cs="Times New Roman"/>
          <w:b/>
          <w:sz w:val="24"/>
          <w:szCs w:val="24"/>
        </w:rPr>
      </w:pPr>
      <w:r w:rsidRPr="00B36684">
        <w:rPr>
          <w:rFonts w:ascii="Times New Roman" w:eastAsia="Calibri" w:hAnsi="Times New Roman" w:cs="Times New Roman"/>
          <w:sz w:val="24"/>
          <w:szCs w:val="24"/>
        </w:rPr>
        <w:t>nem vizuális információkat (pl. számszerű adat, absztrakt fogalom) különböző célok (pl. tudományos, gazdasági, turisztikai) érdekében vizuális, képi üzenetté alakít;</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gondolatait, terveit, észrevételeit, véleményét változatos vizuális eszközök segítségével prezentálja.</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verbális és vizuális kommunikáció, közlési szándék, figyelemirányítás, kiemelés, sűrítés</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Témakör: Környezet: Technológia és hagyomány – Hagyomány, design, divat</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Javasolt óraszám: 5 óra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Tárgyak átalakítása, áttervezése meghatározott célok (pl. </w:t>
      </w:r>
      <w:r w:rsidRPr="00B36684">
        <w:rPr>
          <w:rFonts w:ascii="Times New Roman" w:eastAsia="Calibri" w:hAnsi="Times New Roman" w:cs="Times New Roman"/>
          <w:strike/>
          <w:color w:val="000000"/>
          <w:sz w:val="24"/>
          <w:szCs w:val="24"/>
          <w:lang w:eastAsia="hu-HU"/>
        </w:rPr>
        <w:t>védelem, álcázás</w:t>
      </w:r>
      <w:r w:rsidRPr="00B36684">
        <w:rPr>
          <w:rFonts w:ascii="Times New Roman" w:eastAsia="Calibri" w:hAnsi="Times New Roman" w:cs="Times New Roman"/>
          <w:color w:val="000000"/>
          <w:sz w:val="24"/>
          <w:szCs w:val="24"/>
          <w:lang w:eastAsia="hu-HU"/>
        </w:rPr>
        <w:t xml:space="preserve">, stílusváltás) érdekében, a történeti korok és a modern design tárgyainak vizsgálatán keresztül. Egyszerű műszaki jellegű ábrázolás segítségével (pl. metszetrajz, </w:t>
      </w:r>
      <w:r w:rsidRPr="00B36684">
        <w:rPr>
          <w:rFonts w:ascii="Times New Roman" w:eastAsia="Calibri" w:hAnsi="Times New Roman" w:cs="Times New Roman"/>
          <w:strike/>
          <w:color w:val="000000"/>
          <w:sz w:val="24"/>
          <w:szCs w:val="24"/>
          <w:lang w:eastAsia="hu-HU"/>
        </w:rPr>
        <w:t>vetületi ábrázolás</w:t>
      </w:r>
      <w:r w:rsidRPr="00B36684">
        <w:rPr>
          <w:rFonts w:ascii="Times New Roman" w:eastAsia="Calibri" w:hAnsi="Times New Roman" w:cs="Times New Roman"/>
          <w:color w:val="000000"/>
          <w:sz w:val="24"/>
          <w:szCs w:val="24"/>
          <w:lang w:eastAsia="hu-HU"/>
        </w:rPr>
        <w:t>) a saját tervek megjelenítése szabadkézi rajzban.</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Személyes tárgyak (pl. </w:t>
      </w:r>
      <w:r w:rsidRPr="00B36684">
        <w:rPr>
          <w:rFonts w:ascii="Times New Roman" w:eastAsia="Calibri" w:hAnsi="Times New Roman" w:cs="Times New Roman"/>
          <w:strike/>
          <w:color w:val="000000"/>
          <w:sz w:val="24"/>
          <w:szCs w:val="24"/>
          <w:lang w:eastAsia="hu-HU"/>
        </w:rPr>
        <w:t>öltözék, fontos tárgyak</w:t>
      </w:r>
      <w:r w:rsidRPr="00B36684">
        <w:rPr>
          <w:rFonts w:ascii="Times New Roman" w:eastAsia="Calibri" w:hAnsi="Times New Roman" w:cs="Times New Roman"/>
          <w:color w:val="000000"/>
          <w:sz w:val="24"/>
          <w:szCs w:val="24"/>
          <w:lang w:eastAsia="hu-HU"/>
        </w:rPr>
        <w:t xml:space="preserve">, közvetlen otthoni környezet) elemzése és megjelenítése a személyes stílus bemutatása érdekében, tetszőlegesen választott eszközökkel (pl. stíluslap, divatrajz). </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 xml:space="preserve">Lakóhelyének </w:t>
      </w:r>
      <w:r w:rsidRPr="00B36684">
        <w:rPr>
          <w:rFonts w:ascii="Times New Roman" w:eastAsia="Calibri" w:hAnsi="Times New Roman" w:cs="Times New Roman"/>
          <w:strike/>
          <w:color w:val="000000"/>
          <w:sz w:val="24"/>
          <w:szCs w:val="24"/>
          <w:lang w:eastAsia="hu-HU"/>
        </w:rPr>
        <w:t>(vagy a magyar népművészeti tájegységek egyikének)</w:t>
      </w:r>
      <w:r w:rsidRPr="00B36684">
        <w:rPr>
          <w:rFonts w:ascii="Times New Roman" w:eastAsia="Calibri" w:hAnsi="Times New Roman" w:cs="Times New Roman"/>
          <w:color w:val="000000"/>
          <w:sz w:val="24"/>
          <w:szCs w:val="24"/>
          <w:lang w:eastAsia="hu-HU"/>
        </w:rPr>
        <w:t xml:space="preserve"> jellemző díszítőmotívumait felhasználó, önállóan gyűjtött inspirációs forrás segítségével mintatervezés különböző léptékben, és a minta felhasználása a környezetalakításban (pl. festett faldekoráció tervezése a kiindulásként használt magyar tájegység közösségi tere, épülete számára).</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látványt, vizuális jelenségeket, műalkotásokat önállóan is pontosan, részletgazdagon szövegesen jellemez, bemutat;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alkotómunka során felhasználja a már látott képi inspirációkat;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különböző művészettörténeti korokban, stílusokban készült alkotásokat, építményeket összehasonlít, megkülönböztet és összekapcsol más jelenségekkel, fogalmakkal, alkotásokkal, melyek segítségével alkotótevékenysége során újrafogalmazza a látványt;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különböző korok és kultúrák szimbólumai és motívumai közül adott cél érdekében gyűjtést végez, és alkotó tevékenységében felhasználja a gyűjtés eredményeit;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koncepció figyelembevételével, tudatos anyag- és eszközhasználattal tárgyakat, tereket tervez és hoz létre, egyénileg vagy csoportmunkában is;</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gondolatait, terveit, észrevételeit, véleményét változatos vizuális eszközök segítségével prezentálja;</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téma vizuális feldolgozása érdekében problémákat vet fel, megoldási lehetőségeket talál, javasol, a probléma megoldása érdekében kísérletezik;</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nem konvencionális feladatok kapcsán egyéni elképzeléseit, ötleteit rugalmasan alkalmazva megoldást talál.</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metszetrajz,  nézetek, tudatos anyaghasználat, divat, személyes stílus</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Témakör: Környezet: Technológia és hagyomány – Tárgyak, terek, funkció </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Javasolt óraszám: 5 óra </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Fejlesztési feladatok és ismeretek</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Példák alapján épített terek, téri helyzetek (pl. klasszikus és modern épület, labirintus, térinstalláció) elemző vizsgálata különböző vizuális eszközökkel, a tér megjelenítésének (pl. 2D és 3D) lehetőségeivel kísérletezve (pl. 2D-ből 3D megjelenítés: pop-up technika, papírplasztika, makett készítése, 3D-ből 2D megjelenítés: épület fotói alapján alaprajz „rekonstrukció”).</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A közvetlen környezet hasznos átalakítása érdekében konkrét probléma feltárása (pl. térhasznosítás az iskolaudvaron, szelektív szemétgyűjtés bevezetése, közösségi tér a településen), elemzése, a megoldás érdekében az ötletek vizuális rögzítése, majd a végleges megoldási javaslat kidolgozása, modellezése és bemutatása egyénileg és csoportmunkában. Az adott cél érdekében folyó tervezési folyamat lépéseinek dokumentálása.</w:t>
      </w:r>
    </w:p>
    <w:p w:rsidR="00B36684" w:rsidRPr="00B36684" w:rsidRDefault="00B36684" w:rsidP="00B36684">
      <w:pPr>
        <w:pBdr>
          <w:top w:val="nil"/>
          <w:left w:val="nil"/>
          <w:bottom w:val="nil"/>
          <w:right w:val="nil"/>
          <w:between w:val="nil"/>
        </w:pBdr>
        <w:spacing w:after="120" w:line="288" w:lineRule="auto"/>
        <w:ind w:left="357" w:hanging="357"/>
        <w:contextualSpacing/>
        <w:jc w:val="both"/>
        <w:rPr>
          <w:rFonts w:ascii="Times New Roman" w:eastAsia="Calibri" w:hAnsi="Times New Roman" w:cs="Times New Roman"/>
          <w:color w:val="000000"/>
          <w:sz w:val="24"/>
          <w:szCs w:val="24"/>
          <w:lang w:eastAsia="hu-HU"/>
        </w:rPr>
      </w:pPr>
      <w:r w:rsidRPr="00B36684">
        <w:rPr>
          <w:rFonts w:ascii="Times New Roman" w:eastAsia="Calibri" w:hAnsi="Times New Roman" w:cs="Times New Roman"/>
          <w:color w:val="000000"/>
          <w:sz w:val="24"/>
          <w:szCs w:val="24"/>
          <w:lang w:eastAsia="hu-HU"/>
        </w:rPr>
        <w:t>Személyes tárgy (pl. fülhallgató, toll, telefontok) áttervezése a funkció megtartásával, ugyanakkor sajátos szempontok érvényesítésével (pl. abszurd vagy természet inspirálta formaalakítás, tárgy a távoli jövőből) a vizuális felmérésből származó elemző tapasztalatok (pl. mérés, információgyűjtés, ötletek vázlatos megjelenítése) alapján, a gazdaságos anyaghasználat érvényesítésével.</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témakör tanulása hozzájárul ahhoz, hogy a tanuló a nevelési-oktatási szakasz végére:</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különböző korok és kultúrák szimbólumai és motívumai közül adott cél érdekében gyűjtést végez, és alkotó tevékenységében felhasználja a gyűjtés eredményeit;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alkotómunka során felhasználja a már látott képi inspirációkat;</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témával, feladattal kapcsolatos vizuális információkat és képi inspirációkat keres többféle forrásból;</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koncepció figyelembevételével, tudatos anyag- és eszközhasználattal tárgyakat, tereket tervez és hoz létre, egyénileg vagy csoportmunkában is;</w:t>
      </w:r>
    </w:p>
    <w:p w:rsidR="00B36684" w:rsidRPr="00B36684" w:rsidRDefault="00B36684" w:rsidP="00B36684">
      <w:pPr>
        <w:spacing w:after="0" w:line="288" w:lineRule="auto"/>
        <w:ind w:left="720" w:hanging="360"/>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adott téma vizuális feldolgozása érdekében problémákat vet fel, megoldási lehetőségeket talál, javasol, a probléma megoldása érdekében kísérletezik;</w:t>
      </w:r>
    </w:p>
    <w:p w:rsidR="00B36684" w:rsidRPr="00B36684" w:rsidRDefault="00B36684" w:rsidP="00B36684">
      <w:pPr>
        <w:spacing w:after="0" w:line="288" w:lineRule="auto"/>
        <w:ind w:left="720" w:hanging="360"/>
        <w:jc w:val="both"/>
        <w:rPr>
          <w:rFonts w:ascii="Times New Roman" w:eastAsia="Cambria" w:hAnsi="Times New Roman" w:cs="Times New Roman"/>
          <w:sz w:val="24"/>
          <w:szCs w:val="24"/>
        </w:rPr>
      </w:pPr>
      <w:r w:rsidRPr="00B36684">
        <w:rPr>
          <w:rFonts w:ascii="Times New Roman" w:eastAsia="Calibri" w:hAnsi="Times New Roman" w:cs="Times New Roman"/>
          <w:sz w:val="24"/>
          <w:szCs w:val="24"/>
        </w:rPr>
        <w:t>nem konvencionális feladatok kapcsán egyéni elképzeléseit, ötleteit rugalmasan alkalmazva megoldást talál.</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építészeti elem, lépték, designgondolkodás, ergonómia, forma és funkció összefüggései</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 xml:space="preserve">Ajánlott műtípusok, művek, alkotók: </w:t>
      </w:r>
      <w:r w:rsidRPr="00B36684">
        <w:rPr>
          <w:rFonts w:ascii="Times New Roman" w:eastAsia="Calibri" w:hAnsi="Times New Roman" w:cs="Times New Roman"/>
          <w:b/>
          <w:bCs/>
          <w:sz w:val="24"/>
          <w:szCs w:val="24"/>
        </w:rPr>
        <w:t>8. évfolyam</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szemléltetés érdekében az alábbi műtípusok, művek, vagy alkotók valamely művének bemutatása ajánlott:</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Építmények: </w:t>
      </w:r>
    </w:p>
    <w:p w:rsidR="00B36684" w:rsidRPr="00B36684" w:rsidRDefault="00B36684" w:rsidP="00B36684">
      <w:pPr>
        <w:keepNext/>
        <w:numPr>
          <w:ilvl w:val="0"/>
          <w:numId w:val="17"/>
        </w:numPr>
        <w:spacing w:after="0" w:line="288" w:lineRule="auto"/>
        <w:jc w:val="both"/>
        <w:outlineLvl w:val="0"/>
        <w:rPr>
          <w:rFonts w:ascii="Times New Roman" w:eastAsia="Times New Roman" w:hAnsi="Times New Roman" w:cs="Times New Roman"/>
          <w:sz w:val="24"/>
          <w:szCs w:val="24"/>
          <w:lang w:val="x-none" w:eastAsia="x-none"/>
        </w:rPr>
        <w:sectPr w:rsidR="00B36684" w:rsidRPr="00B36684" w:rsidSect="00FC5B40">
          <w:type w:val="continuous"/>
          <w:pgSz w:w="11906" w:h="16838"/>
          <w:pgMar w:top="1417" w:right="1417" w:bottom="1417" w:left="1417" w:header="709" w:footer="709" w:gutter="0"/>
          <w:cols w:space="708"/>
          <w:docGrid w:linePitch="360"/>
        </w:sectPr>
      </w:pPr>
    </w:p>
    <w:p w:rsidR="00B36684" w:rsidRPr="00B36684" w:rsidRDefault="00B36684" w:rsidP="00B36684">
      <w:pPr>
        <w:numPr>
          <w:ilvl w:val="1"/>
          <w:numId w:val="13"/>
        </w:numPr>
        <w:spacing w:after="120" w:line="360" w:lineRule="auto"/>
        <w:ind w:left="567"/>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Gaudi: Sagrada Familia, </w:t>
      </w:r>
    </w:p>
    <w:p w:rsidR="00B36684" w:rsidRPr="00B36684" w:rsidRDefault="00B36684" w:rsidP="00B36684">
      <w:pPr>
        <w:numPr>
          <w:ilvl w:val="1"/>
          <w:numId w:val="13"/>
        </w:numPr>
        <w:spacing w:after="120" w:line="360" w:lineRule="auto"/>
        <w:ind w:left="567"/>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Gropius: A Bauhaus központi épülete, </w:t>
      </w:r>
    </w:p>
    <w:p w:rsidR="00B36684" w:rsidRPr="00B36684" w:rsidRDefault="00B36684" w:rsidP="00B36684">
      <w:pPr>
        <w:numPr>
          <w:ilvl w:val="1"/>
          <w:numId w:val="13"/>
        </w:numPr>
        <w:spacing w:after="120" w:line="360" w:lineRule="auto"/>
        <w:ind w:left="567"/>
        <w:contextualSpacing/>
        <w:jc w:val="both"/>
        <w:rPr>
          <w:rFonts w:ascii="Times New Roman" w:eastAsia="Times New Roman" w:hAnsi="Times New Roman" w:cs="Times New Roman"/>
          <w:b/>
          <w:iCs/>
          <w:sz w:val="24"/>
          <w:szCs w:val="24"/>
          <w:lang w:val="fr-FR" w:eastAsia="x-none"/>
        </w:rPr>
      </w:pPr>
      <w:r w:rsidRPr="00B36684">
        <w:rPr>
          <w:rFonts w:ascii="Times New Roman" w:eastAsia="Times New Roman" w:hAnsi="Times New Roman" w:cs="Times New Roman"/>
          <w:b/>
          <w:iCs/>
          <w:sz w:val="24"/>
          <w:szCs w:val="24"/>
          <w:lang w:val="fr-FR" w:eastAsia="x-none"/>
        </w:rPr>
        <w:t xml:space="preserve">Le Corbusier: Ronchamp-i kápolna, </w:t>
      </w:r>
    </w:p>
    <w:p w:rsidR="00B36684" w:rsidRPr="00B36684" w:rsidRDefault="00B36684" w:rsidP="00B36684">
      <w:pPr>
        <w:numPr>
          <w:ilvl w:val="1"/>
          <w:numId w:val="13"/>
        </w:numPr>
        <w:spacing w:after="120" w:line="360" w:lineRule="auto"/>
        <w:ind w:left="567"/>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Makovecz Imre épületei, </w:t>
      </w:r>
    </w:p>
    <w:p w:rsidR="00B36684" w:rsidRPr="00B36684" w:rsidRDefault="00B36684" w:rsidP="00B36684">
      <w:pPr>
        <w:numPr>
          <w:ilvl w:val="1"/>
          <w:numId w:val="13"/>
        </w:numPr>
        <w:spacing w:after="120" w:line="360" w:lineRule="auto"/>
        <w:ind w:left="567"/>
        <w:contextualSpacing/>
        <w:jc w:val="both"/>
        <w:rPr>
          <w:rFonts w:ascii="Times New Roman" w:eastAsia="Times New Roman" w:hAnsi="Times New Roman" w:cs="Times New Roman"/>
          <w:b/>
          <w:iCs/>
          <w:sz w:val="24"/>
          <w:szCs w:val="24"/>
          <w:lang w:val="de-DE" w:eastAsia="x-none"/>
        </w:rPr>
        <w:sectPr w:rsidR="00B36684" w:rsidRPr="00B36684" w:rsidSect="00FC5B40">
          <w:type w:val="continuous"/>
          <w:pgSz w:w="11906" w:h="16838"/>
          <w:pgMar w:top="1417" w:right="1417" w:bottom="1417" w:left="1417" w:header="709" w:footer="709" w:gutter="0"/>
          <w:cols w:num="2" w:space="708"/>
          <w:docGrid w:linePitch="360"/>
        </w:sectPr>
      </w:pP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Képzőművészeti alkotások:</w:t>
      </w:r>
    </w:p>
    <w:p w:rsidR="00B36684" w:rsidRPr="00B36684" w:rsidRDefault="00B36684" w:rsidP="00B36684">
      <w:pPr>
        <w:keepNext/>
        <w:numPr>
          <w:ilvl w:val="0"/>
          <w:numId w:val="18"/>
        </w:numPr>
        <w:spacing w:after="0" w:line="288" w:lineRule="auto"/>
        <w:jc w:val="both"/>
        <w:outlineLvl w:val="0"/>
        <w:rPr>
          <w:rFonts w:ascii="Times New Roman" w:eastAsia="Times New Roman" w:hAnsi="Times New Roman" w:cs="Times New Roman"/>
          <w:sz w:val="24"/>
          <w:szCs w:val="24"/>
          <w:lang w:val="x-none" w:eastAsia="x-none"/>
        </w:rPr>
        <w:sectPr w:rsidR="00B36684" w:rsidRPr="00B36684" w:rsidSect="00FC5B40">
          <w:type w:val="continuous"/>
          <w:pgSz w:w="11906" w:h="16838"/>
          <w:pgMar w:top="1417" w:right="1417" w:bottom="1417" w:left="1417" w:header="709" w:footer="709" w:gutter="0"/>
          <w:cols w:space="708"/>
          <w:docGrid w:linePitch="360"/>
        </w:sectPr>
      </w:pP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Baldessari: Stonehenge 2005,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Barabás Miklós portréfestményei,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Bernáth Aurél: Tél,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Borsos József: Nemzetőr,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Gauguin: Mi újság? (Tahiti nők),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Giacometti: Erdő,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Kandinszkij: Sárga piros kék,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La Tour: A születés,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Man Rey: Ajándék,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Markó Károly tájképei,</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Matisse: Csendélet kék asztalon,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Marcus Aurelius lovasszobra,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M.C. Escher grafikái,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Memling: Jelenetek Mária életéből,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Moholy-Nagy: Q1 Suprematistic,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Modigliani: Jeanne Hébuterne sárga pulóverben,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Moore: Fekvő figura,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Orosz István grafikái,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Paál László tájképei,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Picasso: Guernica, Avignoni kisasszonyok,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Shiota: Emlékeső, </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Vermeer: Geográfus</w:t>
      </w:r>
    </w:p>
    <w:p w:rsidR="00B36684" w:rsidRPr="00B36684" w:rsidRDefault="00B36684" w:rsidP="00B36684">
      <w:pPr>
        <w:numPr>
          <w:ilvl w:val="1"/>
          <w:numId w:val="13"/>
        </w:numPr>
        <w:spacing w:after="120" w:line="360" w:lineRule="auto"/>
        <w:ind w:left="426"/>
        <w:contextualSpacing/>
        <w:jc w:val="both"/>
        <w:rPr>
          <w:rFonts w:ascii="Times New Roman" w:eastAsia="Times New Roman" w:hAnsi="Times New Roman" w:cs="Times New Roman"/>
          <w:b/>
          <w:iCs/>
          <w:sz w:val="24"/>
          <w:szCs w:val="24"/>
          <w:lang w:val="de-DE" w:eastAsia="x-none"/>
        </w:rPr>
        <w:sectPr w:rsidR="00B36684" w:rsidRPr="00B36684" w:rsidSect="00FC5B40">
          <w:type w:val="continuous"/>
          <w:pgSz w:w="11906" w:h="16838"/>
          <w:pgMar w:top="1417" w:right="1417" w:bottom="1417" w:left="1417" w:header="709" w:footer="709" w:gutter="0"/>
          <w:cols w:num="2" w:space="708"/>
          <w:docGrid w:linePitch="360"/>
        </w:sectPr>
      </w:pP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Egyéb: </w:t>
      </w:r>
    </w:p>
    <w:p w:rsidR="00B36684" w:rsidRPr="00B36684" w:rsidRDefault="00B36684" w:rsidP="00B36684">
      <w:pPr>
        <w:numPr>
          <w:ilvl w:val="1"/>
          <w:numId w:val="13"/>
        </w:numPr>
        <w:spacing w:after="120" w:line="360" w:lineRule="auto"/>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Cristo, </w:t>
      </w:r>
    </w:p>
    <w:p w:rsidR="00B36684" w:rsidRPr="00B36684" w:rsidRDefault="00B36684" w:rsidP="00B36684">
      <w:pPr>
        <w:numPr>
          <w:ilvl w:val="1"/>
          <w:numId w:val="13"/>
        </w:numPr>
        <w:spacing w:after="120" w:line="360" w:lineRule="auto"/>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 xml:space="preserve">Dali, </w:t>
      </w:r>
    </w:p>
    <w:p w:rsidR="00B36684" w:rsidRPr="00B36684" w:rsidRDefault="00B36684" w:rsidP="00B36684">
      <w:pPr>
        <w:numPr>
          <w:ilvl w:val="1"/>
          <w:numId w:val="13"/>
        </w:numPr>
        <w:spacing w:after="120" w:line="360" w:lineRule="auto"/>
        <w:contextualSpacing/>
        <w:jc w:val="both"/>
        <w:rPr>
          <w:rFonts w:ascii="Times New Roman" w:eastAsia="Times New Roman" w:hAnsi="Times New Roman" w:cs="Times New Roman"/>
          <w:b/>
          <w:iCs/>
          <w:sz w:val="24"/>
          <w:szCs w:val="24"/>
          <w:lang w:val="de-DE" w:eastAsia="x-none"/>
        </w:rPr>
      </w:pPr>
      <w:r w:rsidRPr="00B36684">
        <w:rPr>
          <w:rFonts w:ascii="Times New Roman" w:eastAsia="Times New Roman" w:hAnsi="Times New Roman" w:cs="Times New Roman"/>
          <w:b/>
          <w:iCs/>
          <w:sz w:val="24"/>
          <w:szCs w:val="24"/>
          <w:lang w:val="de-DE" w:eastAsia="x-none"/>
        </w:rPr>
        <w:t>Vasarely</w:t>
      </w:r>
    </w:p>
    <w:p w:rsidR="00B36684" w:rsidRPr="00B36684" w:rsidRDefault="00B36684" w:rsidP="00B36684">
      <w:pPr>
        <w:numPr>
          <w:ilvl w:val="1"/>
          <w:numId w:val="13"/>
        </w:numPr>
        <w:spacing w:after="120" w:line="360" w:lineRule="auto"/>
        <w:contextualSpacing/>
        <w:jc w:val="both"/>
        <w:rPr>
          <w:rFonts w:ascii="Times New Roman" w:eastAsia="Times New Roman" w:hAnsi="Times New Roman" w:cs="Times New Roman"/>
          <w:b/>
          <w:iCs/>
          <w:sz w:val="24"/>
          <w:szCs w:val="24"/>
          <w:lang w:val="de-DE" w:eastAsia="x-none"/>
        </w:rPr>
        <w:sectPr w:rsidR="00B36684" w:rsidRPr="00B36684" w:rsidSect="00FC5B40">
          <w:type w:val="continuous"/>
          <w:pgSz w:w="11906" w:h="16838"/>
          <w:pgMar w:top="1417" w:right="1417" w:bottom="1417" w:left="1417" w:header="709" w:footer="709" w:gutter="0"/>
          <w:cols w:space="708"/>
          <w:docGrid w:linePitch="360"/>
        </w:sectPr>
      </w:pPr>
    </w:p>
    <w:p w:rsidR="00B36684" w:rsidRPr="00B36684" w:rsidRDefault="00B36684" w:rsidP="00B36684">
      <w:pPr>
        <w:keepLines/>
        <w:spacing w:after="60"/>
        <w:contextualSpacing/>
        <w:jc w:val="center"/>
        <w:outlineLvl w:val="1"/>
        <w:rPr>
          <w:rFonts w:ascii="Comic Sans MS" w:eastAsia="Comic Sans MS" w:hAnsi="Comic Sans MS" w:cs="Comic Sans MS"/>
          <w:b/>
          <w:color w:val="134F5C"/>
          <w:sz w:val="36"/>
          <w:szCs w:val="36"/>
          <w:lang w:val="x-none" w:eastAsia="x-none"/>
        </w:rPr>
      </w:pPr>
      <w:bookmarkStart w:id="9" w:name="_Toc48926796"/>
      <w:bookmarkStart w:id="10" w:name="_Toc49867819"/>
      <w:r w:rsidRPr="00B36684">
        <w:rPr>
          <w:rFonts w:ascii="Times New Roman" w:eastAsia="Times New Roman" w:hAnsi="Times New Roman" w:cs="Times New Roman"/>
          <w:b/>
          <w:sz w:val="24"/>
          <w:szCs w:val="24"/>
          <w:lang w:val="x-none" w:eastAsia="x-none"/>
        </w:rPr>
        <w:t>Vizuális kultúra - gimnázium</w:t>
      </w:r>
      <w:bookmarkEnd w:id="9"/>
      <w:bookmarkEnd w:id="10"/>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vizuális nevelés legfontosabb célja, hogy segítse a tanulókat az őket körülvevő világ vizuálisan értelmezhető jelenségeinek megértésében, ezen belül a vizuális művészeti alkotások átélésében és értelmezésében, illetve ennek segítségével környezetünk tudatos alakításában. Ez a cél a tanórai kereteken belül az alkotva befogadás elvét követve valósulhat meg a leghatékonyabban, azaz a tantárgy jellemző tulajdonsága, hogy aktív tanulói tevékenységen alapul. </w:t>
      </w:r>
    </w:p>
    <w:p w:rsidR="00B36684" w:rsidRPr="00B36684" w:rsidRDefault="00B36684" w:rsidP="00B36684">
      <w:pPr>
        <w:spacing w:after="0" w:line="360" w:lineRule="auto"/>
        <w:jc w:val="both"/>
        <w:rPr>
          <w:rFonts w:ascii="Comic Sans MS" w:eastAsia="Comic Sans MS" w:hAnsi="Comic Sans MS" w:cs="Comic Sans MS"/>
          <w:color w:val="134F5C"/>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tantárgy fontos célja, hogy a tanulók az iskolában megismerjék a magyarság által létrehozott legfontosabb képzőművészeti és építészeti műalkotásokat, nemzetünk hagyományos tárgykultúráját és díszítőművészetét. A tantárgy kulcsszerepet játszik a tanulók érzelmi fejlesztésében, mely az őket körülvevő világhoz való pozitív érzelmi viszonyulásuk kialakításának fontos eszköze. Ennek eredményeként elérendő cél, hogy a tanulók büszkék legyenek a magyar kultúrára, és kötődjenek szülőföldünk értékeihez. </w:t>
      </w:r>
    </w:p>
    <w:p w:rsidR="00B36684" w:rsidRPr="00B36684" w:rsidRDefault="00B36684" w:rsidP="00B36684">
      <w:pPr>
        <w:spacing w:after="0" w:line="360" w:lineRule="auto"/>
        <w:jc w:val="both"/>
        <w:rPr>
          <w:rFonts w:ascii="Comic Sans MS" w:eastAsia="Comic Sans MS" w:hAnsi="Comic Sans MS" w:cs="Comic Sans MS"/>
          <w:color w:val="134F5C"/>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További fontos cél, hogy a tanulók ismerjék meg az európai és egyetemes vizuális kultúra legjelentősebb képzőművészeti és építészeti alkotásait, alakuljon ki bennük érdeklődés a vizuális jellegű művészetek iránt, váljanak nyitottá a régmúlt korok, illetve a XXI. század művészeti jelenségeinek befogadására.</w:t>
      </w:r>
    </w:p>
    <w:p w:rsidR="00B36684" w:rsidRPr="00B36684" w:rsidRDefault="00B36684" w:rsidP="00B36684">
      <w:pPr>
        <w:spacing w:after="0" w:line="360" w:lineRule="auto"/>
        <w:jc w:val="both"/>
        <w:rPr>
          <w:rFonts w:ascii="Comic Sans MS" w:eastAsia="Comic Sans MS" w:hAnsi="Comic Sans MS" w:cs="Comic Sans MS"/>
          <w:color w:val="134F5C"/>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A vizuális kultúra tantárgy tartalmát három részterület – a képzőművészet, a tárgy- és környezetkultúra, valamint a vizuális kommunikáció – képezi. A vizuális nevelés szempontjából a képzőművészet részterület az ábrázoló és kifejező szándékú, esetleg művészi élményt nyújtó képalkotással, illetve befogadással foglalkozik, a tárgy- és környezetkultúra részterület az ember tervezett tárgyi és épített környezetét jelenti, a vizuális kommunikáció pedig a képekben, gyakran kép és szöveg egységében megjelenő, eleve kommunikációs célú képalkotást tartalmazza. E részterületek tartalmi elemei különböző hangsúllyal, de minden iskolaszakaszban jelen vannak a tantervi követelményekben. A Nat alapelvei alapján a vizuális kultúra tantárgy gyakorlatközpontúsága a vizuális megismerés, a közvetlen tapasztalatszerzés, az elemző-szintetizáló gondolkodás egységében értelmezendő, és a tanulók ténylegesen megvalósuló alkotó munkáját szolgálja. </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A vizuális fejlesztés legfontosabb célja adott iskolaszakaszokban az életkornak megfelelő szinteken játékos, kreatív szemlélet kialakítása és alkalmazása. </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Fontos cél továbbá a minél szélesebb körű anyaghasználat, az alkotótevékenységen keresztül a kéz finommotorikájának fejlesztése, a változatos médiumok és megközelítési módok alkalmazása, a vizuális médiumok közötti átjárhatóság és a művészi gondolkodás szabadságának kialakítása. Mindez segíti a tanulók tájékozódását az őket érő nagy mennyiségű vizuális információ feldolgozásában, szelektálásában, majd az önálló, mérlegelni képes szemlélet kialakításában. Jelen korunk jellemző képkészítési lehetőségeit is figyelembe véve további cél a vizuális kommunikáció digitális kultúrához is köthető mindennapi formáinak, illetve az épített környezet és a tárgyi világ vizsgálata, valamint a környezetalakítás tudatosságának fejlesztése. </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vizuális nevelés kiemelt feladatának tekinti a kreativitás fejlesztését, mely a vizuális problémamegoldás folyamatában fejleszthető és gyakorolható. A tanulók kreativitása az örömteli, kísérletező, élményekben gazdag alkotótevékenység közben bontakozhat és teljesedhet ki, ami mind az egyén, mind pedig a közösség alkotó energiáinak motorja lehet. Lényeges elem mindezekben a motiváció kialakítása az önmagát folytonosan építő, alkotói magatartás megteremtésére és a folyamatos önművelésre. Ezzel összefüggésben fontos a tanulók önértékelésének és önismeretének fejlesztése, a mérlegelő szemlélet kialakítása, amelynek az önálló és a társakkal együttműködő gyakorlati feladatmegoldásokban kell megjelennie és működnie a tanulók fejlesztése során. A vizuális nevelés a tanulók személyiségfejlesztésének rendkívül fontos eleme, hiszen az itt alkalmazott tevékenységekre jellemző alkotva tanulás érzelmeket gazdagító, empátiát, intuíciót és minőségérzéket, valamint önmagukkal szembeni igényességet kialakító hatása működik.</w:t>
      </w:r>
    </w:p>
    <w:p w:rsidR="00B36684" w:rsidRPr="00B36684" w:rsidRDefault="00B36684" w:rsidP="00B36684">
      <w:pPr>
        <w:spacing w:after="0" w:line="360" w:lineRule="auto"/>
        <w:jc w:val="both"/>
        <w:rPr>
          <w:rFonts w:ascii="Times New Roman" w:eastAsia="Calibri" w:hAnsi="Times New Roman" w:cs="Times New Roman"/>
          <w:color w:val="3C4043"/>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A köznevelésben a vizuális kultúra tantárgy a művészettel nevelés eszköze, s mint ilyen, az általánosan alapozó, vizuális szemlélet kialakítását és fejlesztését tartja elsőrendű feladatának. </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 kerettanterv segíti e célok megvalósítását, adott iskolaszakaszokra és ciklusokra kijelölve a legfontosabb fejlesztési feladatokat, a tanterv témaköreire reflektáló tanári szabadság figyelembevételével. A kerettanterv fő tematikai egységei, témakörei a – vizuális kultúra részterületein alapuló – Nat-ban foglalt fő témakörök további részletezéseként alakultak ki. Minden témakör tartalmazza a megvalósításhoz szükséges óraszámajánlást, támaszkodik a Nat megadott tanulási eredményeire, és minden témakör fejlesztési feladatok és ismeretek, minimális fogalomkészlet megadásával konkretizálja az adott tanítási egység elvárható követelményeit. A tematikai egységek és meghatározott fejlesztési feladatok és ismeretek nem jelölnek időrendi sort, és nem azonosak egy-egy tanóra tananyagával, feladataival. Az egységek rugalmasan kezelhetők, a tanulásszervezés felépítésének logikája mentén történő saját igényű alkalmazás és az adott évfolyamra ajánlott óraszámjavaslatok figyelembevételével. A kerettantervi fejlesztési feladatok értelmezését ugyanakkor példák segítik, amelyek az adott követelmény pontosabb értelmezéséhez adnak ötleteket, illetve inspirálják a helyi tanterv vagy tanmenet tervezését. Egy-egy témakörnél megjelenő fogalmak iskolai feldolgozása természetesen az adott témakör fejlesztési feladataival összekapcsolva értelmezendő. Minden fejlesztési szakaszban és minden témakör esetében csak a belépő új fogalmak jelennek meg, ugyanakkor a már bevezetett fogalmakhoz kapcsolódó tudás elmélyítése és további felhasználása érdekében a fogalmak magasabb évfolyamokon az aktuális fejlesztési feladatoknak megfelelően, az iskola saját igényeinek és a tanulók fejlettségi szintjének megfelelően ismételhetők.</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288" w:lineRule="auto"/>
        <w:jc w:val="center"/>
        <w:rPr>
          <w:rFonts w:ascii="Times New Roman" w:eastAsia="Calibri" w:hAnsi="Times New Roman" w:cs="Times New Roman"/>
          <w:b/>
          <w:sz w:val="24"/>
        </w:rPr>
      </w:pPr>
      <w:bookmarkStart w:id="11" w:name="_Toc21641974"/>
      <w:r w:rsidRPr="00B36684">
        <w:rPr>
          <w:rFonts w:ascii="Times New Roman" w:eastAsia="Calibri" w:hAnsi="Times New Roman" w:cs="Times New Roman"/>
          <w:b/>
          <w:sz w:val="24"/>
        </w:rPr>
        <w:t>Kapcsolódás a kompetenciákhoz</w:t>
      </w:r>
      <w:bookmarkEnd w:id="11"/>
    </w:p>
    <w:p w:rsidR="00B36684" w:rsidRPr="00B36684" w:rsidRDefault="00B36684" w:rsidP="00B36684">
      <w:pPr>
        <w:spacing w:after="0" w:line="360" w:lineRule="auto"/>
        <w:jc w:val="both"/>
        <w:rPr>
          <w:rFonts w:ascii="Times New Roman" w:eastAsia="Calibri" w:hAnsi="Times New Roman" w:cs="Calibri"/>
          <w:sz w:val="24"/>
          <w:szCs w:val="24"/>
        </w:rPr>
      </w:pPr>
      <w:r w:rsidRPr="00B36684">
        <w:rPr>
          <w:rFonts w:ascii="Times New Roman" w:eastAsia="Calibri" w:hAnsi="Times New Roman" w:cs="Calibri"/>
          <w:b/>
          <w:sz w:val="24"/>
          <w:szCs w:val="24"/>
        </w:rPr>
        <w:t xml:space="preserve">A tanulás kompetenciái: </w:t>
      </w:r>
      <w:r w:rsidRPr="00B36684">
        <w:rPr>
          <w:rFonts w:ascii="Times New Roman" w:eastAsia="Calibri" w:hAnsi="Times New Roman" w:cs="Calibri"/>
          <w:sz w:val="24"/>
          <w:szCs w:val="24"/>
        </w:rPr>
        <w:t>Ahogyan a kisgyermekkorban a megismerés alapvető eszköze a vizualitás, úgy a későbbi tanulási folyamatban is meghatározó szerepe van a vizuálisan nyerhető információk feldolgozásának. A vizuális megfigyelés, a belső képalkotás, a vizuális elemzés, összehasonlítás, esetleg a tapasztalatok, a következtetések vizuális megjelenítése – kiváltképp a digitális kor vizuális dominanciája miatt – az információszerzés, a tanulás feltétele. A vizuális információszerzés rutinja különösen fontos az önálló tanulás szempontjából. A vizuális gondolkodás ugyanakkor nemcsak az információszerzést, hanem az információk feldolgozását és a gondolkodási folyamatokat is ösztönözheti (például gondolattérkép, modellalkotás), segítséget nyújtva különböző tanulási stílusok és stratégiák megtalálásában. Miközben a vizuális kultúra tantárgy változatos tevékenységei és fejlesztési technikái más tudásterületeket is támogathatnak, olyan tanulási motivációt jelentenek, melyek érdekesebbé, izgalmasabbá és sikeresebbé tehetik a tanulók számára a tanulást.</w:t>
      </w:r>
    </w:p>
    <w:p w:rsidR="00B36684" w:rsidRPr="00B36684" w:rsidRDefault="00B36684" w:rsidP="00B36684">
      <w:pPr>
        <w:spacing w:after="0" w:line="360" w:lineRule="auto"/>
        <w:jc w:val="both"/>
        <w:rPr>
          <w:rFonts w:ascii="Times New Roman" w:eastAsia="Calibri" w:hAnsi="Times New Roman" w:cs="Calibri"/>
          <w:b/>
          <w:sz w:val="24"/>
          <w:szCs w:val="24"/>
        </w:rPr>
      </w:pPr>
    </w:p>
    <w:p w:rsidR="00B36684" w:rsidRPr="00B36684" w:rsidRDefault="00B36684" w:rsidP="00B36684">
      <w:pPr>
        <w:spacing w:after="0" w:line="360" w:lineRule="auto"/>
        <w:jc w:val="both"/>
        <w:rPr>
          <w:rFonts w:ascii="Times New Roman" w:eastAsia="Calibri" w:hAnsi="Times New Roman" w:cs="Calibri"/>
          <w:sz w:val="24"/>
          <w:szCs w:val="24"/>
        </w:rPr>
      </w:pPr>
      <w:r w:rsidRPr="00B36684">
        <w:rPr>
          <w:rFonts w:ascii="Times New Roman" w:eastAsia="Calibri" w:hAnsi="Times New Roman" w:cs="Calibri"/>
          <w:b/>
          <w:sz w:val="24"/>
          <w:szCs w:val="24"/>
        </w:rPr>
        <w:t xml:space="preserve">Kommunikációs kompetenciák: </w:t>
      </w:r>
      <w:r w:rsidRPr="00B36684">
        <w:rPr>
          <w:rFonts w:ascii="Times New Roman" w:eastAsia="Calibri" w:hAnsi="Times New Roman" w:cs="Calibri"/>
          <w:sz w:val="24"/>
          <w:szCs w:val="24"/>
        </w:rPr>
        <w:t xml:space="preserve">A vizuális kultúra tantárgy célja, hogy a tanulók megismerjék és használják a vizuális kommunikáció lehetőségeinek minél szélesebb skáláját. </w:t>
      </w:r>
      <w:r w:rsidRPr="00B36684">
        <w:rPr>
          <w:rFonts w:ascii="Times New Roman" w:eastAsia="Calibri" w:hAnsi="Times New Roman" w:cs="Calibri"/>
          <w:b/>
          <w:sz w:val="24"/>
          <w:szCs w:val="24"/>
        </w:rPr>
        <w:t xml:space="preserve"> </w:t>
      </w:r>
      <w:r w:rsidRPr="00B36684">
        <w:rPr>
          <w:rFonts w:ascii="Times New Roman" w:eastAsia="Calibri" w:hAnsi="Times New Roman" w:cs="Calibri"/>
          <w:sz w:val="24"/>
          <w:szCs w:val="24"/>
        </w:rPr>
        <w:t xml:space="preserve">A digitáliseszköz-használat – a kommunikációs csatornák átalakításával – folyamatosan hatást gyakorol a kommunikáció domináns formáira és minőségére. A vizuális kommunikációs formák értelmezése, értő és felelős használata – ami a vizuális kultúra tantárgy keretében fejleszthető leginkább – a mindennapi életben és a munka világában is elengedhetetlen. A vizuális kultúra a művészeti nevelés olyan átfogó megközelítésére törekszik, melynek keretében sokféle önkifejezési forma (vizuális megjelenítés, beszéd, mozgás) gyakorlására van mód, ami a kommunikációs lehetőségek körét is tágítja. </w:t>
      </w:r>
    </w:p>
    <w:p w:rsidR="00B36684" w:rsidRPr="00B36684" w:rsidRDefault="00B36684" w:rsidP="00B36684">
      <w:pPr>
        <w:spacing w:after="0" w:line="360" w:lineRule="auto"/>
        <w:jc w:val="both"/>
        <w:rPr>
          <w:rFonts w:ascii="Times New Roman" w:eastAsia="Calibri" w:hAnsi="Times New Roman" w:cs="Calibri"/>
          <w:sz w:val="24"/>
          <w:szCs w:val="24"/>
        </w:rPr>
      </w:pPr>
    </w:p>
    <w:p w:rsidR="00B36684" w:rsidRPr="00B36684" w:rsidRDefault="00B36684" w:rsidP="00B36684">
      <w:pPr>
        <w:spacing w:after="0" w:line="360" w:lineRule="auto"/>
        <w:jc w:val="both"/>
        <w:rPr>
          <w:rFonts w:ascii="Times New Roman" w:eastAsia="Calibri" w:hAnsi="Times New Roman" w:cs="Calibri"/>
          <w:sz w:val="24"/>
          <w:szCs w:val="24"/>
        </w:rPr>
      </w:pPr>
      <w:r w:rsidRPr="00B36684">
        <w:rPr>
          <w:rFonts w:ascii="Times New Roman" w:eastAsia="Calibri" w:hAnsi="Times New Roman" w:cs="Calibri"/>
          <w:b/>
          <w:sz w:val="24"/>
          <w:szCs w:val="24"/>
        </w:rPr>
        <w:t xml:space="preserve">Digitális kompetenciák: </w:t>
      </w:r>
      <w:r w:rsidRPr="00B36684">
        <w:rPr>
          <w:rFonts w:ascii="Times New Roman" w:eastAsia="Calibri" w:hAnsi="Times New Roman" w:cs="Calibri"/>
          <w:sz w:val="24"/>
          <w:szCs w:val="24"/>
        </w:rPr>
        <w:t xml:space="preserve">A digitális kor, amelyben élünk, nagyrészt vizuális kommunikációs formákat használ, ezért a vizuális kultúra tantárgynak is alapvető feladata, hogy segítse a digitális médiumok használatát, mind a közlés, mind a befogadás képességeinek fejlesztésével. A kreatív feladatmegoldás érdekében a tanulók digitálisan hozzáférhető információkat gyűjtenek, és életkori sajátosságaiknak megfelelően lehetőséget kapnak arra, hogy az egy-egy tananyagrész produktumát digitális formában készítsék el. Ezáltal megtanulják, hogy hogyan érdemes alkotó folyamatba építeni az elérhető és összegyűjthető információkat, és hogyan lehet felhasználni a technikai lehetőségeket. A digitális technika lehetőségeinek előre nem látható fejlődési iránya miatt legfontosabb éppen a változásokra reagálni tudó tanulói személyiség fejlesztése. </w:t>
      </w:r>
    </w:p>
    <w:p w:rsidR="00B36684" w:rsidRPr="00B36684" w:rsidRDefault="00B36684" w:rsidP="00B36684">
      <w:pPr>
        <w:spacing w:after="0" w:line="360" w:lineRule="auto"/>
        <w:jc w:val="both"/>
        <w:rPr>
          <w:rFonts w:ascii="Times New Roman" w:eastAsia="Calibri" w:hAnsi="Times New Roman" w:cs="Calibri"/>
          <w:sz w:val="24"/>
          <w:szCs w:val="24"/>
        </w:rPr>
      </w:pPr>
    </w:p>
    <w:p w:rsidR="00B36684" w:rsidRPr="00B36684" w:rsidRDefault="00B36684" w:rsidP="00B36684">
      <w:pPr>
        <w:spacing w:after="0" w:line="360" w:lineRule="auto"/>
        <w:jc w:val="both"/>
        <w:rPr>
          <w:rFonts w:ascii="Times New Roman" w:eastAsia="Calibri" w:hAnsi="Times New Roman" w:cs="Calibri"/>
          <w:sz w:val="24"/>
          <w:szCs w:val="24"/>
        </w:rPr>
      </w:pPr>
      <w:r w:rsidRPr="00B36684">
        <w:rPr>
          <w:rFonts w:ascii="Times New Roman" w:eastAsia="Calibri" w:hAnsi="Times New Roman" w:cs="Calibri"/>
          <w:b/>
          <w:sz w:val="24"/>
          <w:szCs w:val="24"/>
        </w:rPr>
        <w:t>A matematikai, gondolkodás kompetenciái:</w:t>
      </w:r>
      <w:r w:rsidRPr="00B36684">
        <w:rPr>
          <w:rFonts w:ascii="Times New Roman" w:eastAsia="Calibri" w:hAnsi="Times New Roman" w:cs="Calibri"/>
          <w:sz w:val="24"/>
          <w:szCs w:val="24"/>
        </w:rPr>
        <w:t xml:space="preserve"> A megismerési folyamatok fontos eleme a vizuális megfigyelés. A vizualitás a belső képalkotásnak, majd az ismeretszerzésnek és a magasabb szintű gondolkodási folyamatoknak is sajátos eszköze. A vizuális kultúra tanulása során mind a szabad alkotásban , mind az egyszerű tervezési feladatokban a problémamegoldó gondolkodást gyakorolhatja a tanuló, amikor végigjárja az információgyűjtés, -elemzés, -értelmezés, az ötletelés, a tesztelés és az újraértelmezés szakaszait. Minden problémamegoldás esetében nagy jelentősége van a szabad asszociáción alapuló, divergens gondolkodási szakaszoknak, amit a vizuális kultúra tantárgy tanulása a nyitottság, az egyéni ötletek és a sajátos kifejezési megoldások bemutatásával és elfogadásával jelentős mértékben képes fejleszteni.</w:t>
      </w:r>
    </w:p>
    <w:p w:rsidR="00B36684" w:rsidRPr="00B36684" w:rsidRDefault="00B36684" w:rsidP="00B36684">
      <w:pPr>
        <w:spacing w:after="0" w:line="360" w:lineRule="auto"/>
        <w:jc w:val="both"/>
        <w:rPr>
          <w:rFonts w:ascii="Times New Roman" w:eastAsia="Calibri" w:hAnsi="Times New Roman" w:cs="Calibri"/>
          <w:sz w:val="24"/>
          <w:szCs w:val="24"/>
        </w:rPr>
      </w:pPr>
    </w:p>
    <w:p w:rsidR="00B36684" w:rsidRPr="00B36684" w:rsidRDefault="00B36684" w:rsidP="00B36684">
      <w:pPr>
        <w:spacing w:after="0" w:line="360" w:lineRule="auto"/>
        <w:jc w:val="both"/>
        <w:rPr>
          <w:rFonts w:ascii="Times New Roman" w:eastAsia="Calibri" w:hAnsi="Times New Roman" w:cs="Calibri"/>
          <w:sz w:val="24"/>
          <w:szCs w:val="24"/>
        </w:rPr>
      </w:pPr>
      <w:r w:rsidRPr="00B36684">
        <w:rPr>
          <w:rFonts w:ascii="Times New Roman" w:eastAsia="Calibri" w:hAnsi="Times New Roman" w:cs="Calibri"/>
          <w:b/>
          <w:sz w:val="24"/>
          <w:szCs w:val="24"/>
        </w:rPr>
        <w:t xml:space="preserve">A társadalmi részvétel és felelősségvállalás kompetenciái: </w:t>
      </w:r>
      <w:r w:rsidRPr="00B36684">
        <w:rPr>
          <w:rFonts w:ascii="Times New Roman" w:eastAsia="Calibri" w:hAnsi="Times New Roman" w:cs="Calibri"/>
          <w:sz w:val="24"/>
          <w:szCs w:val="24"/>
        </w:rPr>
        <w:t>Az életkori sajátosságok változásával az identitás keresésének egy sajátos és izgalmas lehetősége a szűkebb, majd az egyre tágabb kulturális környezettel való ismerkedés. A vizuális kultúra tantárgy ezen belül bemutatja kulturális örökségünk bizonyos részeit, amelynek kapcsán egyrészt felhívja a figyelmet a közös értékeinkre és azok megőrzésének jelentőségére, másrészt a vizuális alkotásokkal való kapcsolat megalapozott értékítélet megfogalmazására ösztönöz. A kortárs képzőművészet fontos feladata, hogy a művészet sajátos kifejezési formáival hívja fel a társadalom figyelmét a kortárs problémákra, így a vizuális kultúra tantárgy sajátos, szokatlan megjelenésekkel is képes üzeneteket közvetíteni a körülöttünk lévő társadalmi és környezeti jelenségekkel kapcsolatban. Ugyanakkor – miután a vizuális kultúra tantárgy feladata nem csupán a kultúra és a magasművészet közvetítése, hanem a média és az épített, tervezett környezetünk vizuális szempontú vizsgálata is – e tartalmakhoz kapcsolódóan hatást gyakorol a társadalmi felelősség erősítésére is.</w:t>
      </w:r>
    </w:p>
    <w:p w:rsidR="00B36684" w:rsidRPr="00B36684" w:rsidRDefault="00B36684" w:rsidP="00B36684">
      <w:pPr>
        <w:spacing w:after="0" w:line="360" w:lineRule="auto"/>
        <w:jc w:val="both"/>
        <w:rPr>
          <w:rFonts w:ascii="Times New Roman" w:eastAsia="Calibri" w:hAnsi="Times New Roman" w:cs="Calibri"/>
          <w:sz w:val="24"/>
          <w:szCs w:val="24"/>
        </w:rPr>
      </w:pPr>
    </w:p>
    <w:p w:rsidR="00B36684" w:rsidRPr="00B36684" w:rsidRDefault="00B36684" w:rsidP="00B36684">
      <w:pPr>
        <w:spacing w:after="0" w:line="360" w:lineRule="auto"/>
        <w:jc w:val="both"/>
        <w:rPr>
          <w:rFonts w:ascii="Times New Roman" w:eastAsia="Calibri" w:hAnsi="Times New Roman" w:cs="Calibri"/>
          <w:sz w:val="24"/>
          <w:szCs w:val="24"/>
        </w:rPr>
      </w:pPr>
      <w:r w:rsidRPr="00B36684">
        <w:rPr>
          <w:rFonts w:ascii="Times New Roman" w:eastAsia="Calibri" w:hAnsi="Times New Roman" w:cs="Calibri"/>
          <w:b/>
          <w:sz w:val="24"/>
          <w:szCs w:val="24"/>
        </w:rPr>
        <w:t xml:space="preserve">Személyes és társas kompetenciák: </w:t>
      </w:r>
      <w:r w:rsidRPr="00B36684">
        <w:rPr>
          <w:rFonts w:ascii="Times New Roman" w:eastAsia="Calibri" w:hAnsi="Times New Roman" w:cs="Calibri"/>
          <w:sz w:val="24"/>
          <w:szCs w:val="24"/>
        </w:rPr>
        <w:t>A művészettel nevelés elvének megfelelően a vizuális kultúra tantárgy kiemelt feladata a személyiség fejlesztése, különös tekintettel a személyes és társas kompetenciákra. A tantárgy egyik jellemzője a gazdag önkifejezési formák támogatása, ami segíti az önismeretet és a reális önértékelés kialakítását, miközben a változatos tevékenységi formák nagyobb esélyt adnak a sikerélmény elérésére. Az érzelmek kifejezéséhez, felismeréséhez és szabályozásához kapcsolódó készségek gyakorlása ugyanakkor szerepet játszik a társas viselkedésben is. A vizuális kultúra tantárgy – és ezen belül a kreatív problémamegoldás fejlesztésének – lehetősége, hogy csoportos együttműködésben valósuljon meg, azaz a feladatmegoldások sokféle nézőpont és sokféle tudás megjelenítésével, mindenki közreműködésével és megelégedésével jöjjön létre. A csoportos együttműködésen alapuló alkotó vagy befogadó feladatmegoldásokban lehetőség van a különböző szerepek megtapasztalására, a közös döntések megvitatására és a konfliktushelyzetek megoldására, végül a legjobb megoldás érdekében a produktív tevékenység gyakorlására.</w:t>
      </w:r>
    </w:p>
    <w:p w:rsidR="00B36684" w:rsidRPr="00B36684" w:rsidRDefault="00B36684" w:rsidP="00B36684">
      <w:pPr>
        <w:spacing w:after="0" w:line="360" w:lineRule="auto"/>
        <w:jc w:val="both"/>
        <w:rPr>
          <w:rFonts w:ascii="Times New Roman" w:eastAsia="Calibri" w:hAnsi="Times New Roman" w:cs="Calibri"/>
          <w:sz w:val="24"/>
          <w:szCs w:val="24"/>
        </w:rPr>
      </w:pPr>
    </w:p>
    <w:p w:rsidR="00B36684" w:rsidRPr="00B36684" w:rsidRDefault="00B36684" w:rsidP="00B36684">
      <w:pPr>
        <w:spacing w:after="0" w:line="360" w:lineRule="auto"/>
        <w:jc w:val="both"/>
        <w:rPr>
          <w:rFonts w:ascii="Times New Roman" w:eastAsia="Calibri" w:hAnsi="Times New Roman" w:cs="Calibri"/>
          <w:sz w:val="24"/>
          <w:szCs w:val="24"/>
        </w:rPr>
      </w:pPr>
      <w:r w:rsidRPr="00B36684">
        <w:rPr>
          <w:rFonts w:ascii="Times New Roman" w:eastAsia="Calibri" w:hAnsi="Times New Roman" w:cs="Calibri"/>
          <w:b/>
          <w:sz w:val="24"/>
          <w:szCs w:val="24"/>
        </w:rPr>
        <w:t xml:space="preserve">A kreatív alkotás, önkifejezés és kulturális tudatosság kompetenciái: </w:t>
      </w:r>
      <w:r w:rsidRPr="00B36684">
        <w:rPr>
          <w:rFonts w:ascii="Times New Roman" w:eastAsia="Calibri" w:hAnsi="Times New Roman" w:cs="Calibri"/>
          <w:sz w:val="24"/>
          <w:szCs w:val="24"/>
        </w:rPr>
        <w:t xml:space="preserve">A vizuális kultúra tantárgy a </w:t>
      </w:r>
      <w:r w:rsidRPr="00B36684">
        <w:rPr>
          <w:rFonts w:ascii="Times New Roman" w:eastAsia="Calibri" w:hAnsi="Times New Roman" w:cs="Calibri"/>
          <w:i/>
          <w:sz w:val="24"/>
          <w:szCs w:val="24"/>
        </w:rPr>
        <w:t>Művészetek</w:t>
      </w:r>
      <w:r w:rsidRPr="00B36684">
        <w:rPr>
          <w:rFonts w:ascii="Times New Roman" w:eastAsia="Calibri" w:hAnsi="Times New Roman" w:cs="Calibri"/>
          <w:sz w:val="24"/>
          <w:szCs w:val="24"/>
        </w:rPr>
        <w:t xml:space="preserve"> tanulási terület részeként, hagyományosan magába foglalja a műalkotások elemző vizsgálatát, így alapvető feladata a művészet kultúraközvetítésben elfoglalt helyének hangsúlyozása. Cél, hogy kontextusba helyezze a művészettörténeti változásokat, különös tekintettel kulturális örökségünk jelentőségére, ugyanakkor a tantárgy feladata a kortárs kulturális jelenségek értelmezése is. A tantárgy fontos célja, hogy a tanulók az iskolában megismerjék a magyarság által létrehozott legfontosabb képzőművészeti és építészeti alkotásokat, nemzetünk hagyományos tárgykultúráját és díszítőművészetét, ezáltal büszkék legyenek a magyar kultúrára, és kötődjenek szülőföldünk értékeihez. A befogadó tevékenység aktív alkotótevékenységgel támogatva a kreativitásfejlesztés egyedülálló lehetőségeként működik. A kreatív gazdaság a világ leggyorsabban fejlődő ága, hisz a mindennapos kihívásokkal szemben mindig új megoldásokra van szükség. A vizuális kultúra tantárgy az alkotó feladataiban olyan megoldásra váró problémákat tud meghatározni, amelyek kreatív megoldásokat kívánnak, a megoldások pedig produktum formájában is bemutatásra kerülnek.</w:t>
      </w:r>
    </w:p>
    <w:p w:rsidR="00B36684" w:rsidRPr="00B36684" w:rsidRDefault="00B36684" w:rsidP="00B36684">
      <w:pPr>
        <w:spacing w:after="0" w:line="360" w:lineRule="auto"/>
        <w:jc w:val="both"/>
        <w:rPr>
          <w:rFonts w:ascii="Times New Roman" w:eastAsia="Calibri" w:hAnsi="Times New Roman" w:cs="Calibri"/>
          <w:sz w:val="24"/>
          <w:szCs w:val="24"/>
        </w:rPr>
      </w:pPr>
    </w:p>
    <w:p w:rsidR="00B36684" w:rsidRPr="00B36684" w:rsidRDefault="00B36684" w:rsidP="00B36684">
      <w:pPr>
        <w:spacing w:after="0" w:line="360" w:lineRule="auto"/>
        <w:jc w:val="both"/>
        <w:rPr>
          <w:rFonts w:ascii="Times New Roman" w:eastAsia="Calibri" w:hAnsi="Times New Roman" w:cs="Calibri"/>
          <w:sz w:val="24"/>
          <w:szCs w:val="24"/>
        </w:rPr>
      </w:pPr>
      <w:r w:rsidRPr="00B36684">
        <w:rPr>
          <w:rFonts w:ascii="Times New Roman" w:eastAsia="Calibri" w:hAnsi="Times New Roman" w:cs="Calibri"/>
          <w:b/>
          <w:sz w:val="24"/>
          <w:szCs w:val="24"/>
        </w:rPr>
        <w:t>Munkavállalói, innovációs és vállalkozói kompetenciák:</w:t>
      </w:r>
      <w:r w:rsidRPr="00B36684">
        <w:rPr>
          <w:rFonts w:ascii="Times New Roman" w:eastAsia="Calibri" w:hAnsi="Times New Roman" w:cs="Calibri"/>
          <w:sz w:val="24"/>
          <w:szCs w:val="24"/>
        </w:rPr>
        <w:t xml:space="preserve"> A vizuális kultúra tantárgy leginkább a személyiségfejlesztésben betöltött feladata miatt képes a munkavállalói és vállalkozói kompetenciák fejlesztésére. A kreatív feladatmegoldás megköveteli az adott helyzet rugalmas kezelését, az innovatív ötletek, új megoldások megtalálását, a megoldás érdekében a helyzetek értékelését, majd a hatékony döntés céljából a kitartó mérlegelést és döntést. A csoportos feladatmegoldások (például projektfeladatok) esetében a tanuló kipróbálhat ugyanakkor olyan együttműködéseket is, amelyekre a munka világában is szüksége lehet.</w:t>
      </w:r>
    </w:p>
    <w:p w:rsidR="00B36684" w:rsidRPr="00B36684" w:rsidRDefault="00B36684" w:rsidP="00B36684">
      <w:pPr>
        <w:spacing w:after="0" w:line="360" w:lineRule="auto"/>
        <w:jc w:val="both"/>
        <w:rPr>
          <w:rFonts w:ascii="Cambria" w:eastAsia="Cambria" w:hAnsi="Cambria" w:cs="Cambria"/>
          <w:b/>
          <w:bCs/>
          <w:color w:val="0070C0"/>
          <w:sz w:val="28"/>
          <w:szCs w:val="28"/>
          <w:lang w:eastAsia="hu-HU"/>
        </w:rPr>
      </w:pPr>
    </w:p>
    <w:p w:rsidR="00B36684" w:rsidRPr="00B36684" w:rsidRDefault="00B36684" w:rsidP="00B36684">
      <w:pPr>
        <w:spacing w:after="0" w:line="288" w:lineRule="auto"/>
        <w:jc w:val="center"/>
        <w:rPr>
          <w:rFonts w:ascii="Times New Roman" w:eastAsia="Calibri" w:hAnsi="Times New Roman" w:cs="Times New Roman"/>
          <w:b/>
          <w:sz w:val="24"/>
          <w:lang w:eastAsia="hu-HU"/>
        </w:rPr>
      </w:pPr>
      <w:r w:rsidRPr="00B36684">
        <w:rPr>
          <w:rFonts w:ascii="Times New Roman" w:eastAsia="Calibri" w:hAnsi="Times New Roman" w:cs="Times New Roman"/>
          <w:b/>
          <w:sz w:val="24"/>
          <w:lang w:eastAsia="hu-HU"/>
        </w:rPr>
        <w:t>9 – 11. évfolyam</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Ebben az iskolaszakaszban a vizuális kultúra tantárgy szokásos részterületeinek további fejlesztése mellett egyre nagyobb hangsúlyt kap a mérlegelő szemlélet és a problémamegoldó gondolkodás, valamint a szociális érzékenység további erősítése. A felnőtté válás ezen időszakában rendkívül fontos a reális önértékelés és az önismeret megerősítése, ami a tantárgyhoz kapcsolódó tudásterületek alkotó-befogadó folyamatain keresztül juthat érvényre. Ebben fontos szerepük van az egyéni feladatoknak éppúgy, mint a társadalmi együttműködést mintázó csoporttevékenységeknek. A fiatalok és a kortárs környezet médiahasználati szokásai szükségessé teszik a médiatudatosság elvének és gyakorlatának erősítését, vagyis a vizuális megfigyelés és értelmezés segítségével megvalósuló mérlegelő médiaértés kompetenciájának megszilárdítását. Ebből következtethető, hogy e korosztálynál nem pusztán a kifejező képzőművészeti produktumok létrehozása a cél, hanem </w:t>
      </w:r>
      <w:r w:rsidRPr="00B36684">
        <w:rPr>
          <w:rFonts w:ascii="Times New Roman" w:eastAsia="Calibri" w:hAnsi="Times New Roman" w:cs="Times New Roman"/>
          <w:sz w:val="24"/>
          <w:szCs w:val="24"/>
          <w:highlight w:val="white"/>
        </w:rPr>
        <w:t>az is, hogy a tanulók képesek legyenek újszerű technikai eszközök használatával is továbbvinni a hagyományos képalkotási eljárások kialakult gyakorlatát, mint például a képi elemek elrendezésének alapvető eseteit.</w:t>
      </w:r>
      <w:r w:rsidRPr="00B36684">
        <w:rPr>
          <w:rFonts w:ascii="Times New Roman" w:eastAsia="Calibri" w:hAnsi="Times New Roman" w:cs="Times New Roman"/>
          <w:sz w:val="24"/>
          <w:szCs w:val="24"/>
        </w:rPr>
        <w:t xml:space="preserve"> A 9–10. évfolyamos tanulóktól elvárható komplex gondolkodás és látásmód lehetőséget nyújt a korábbi évfolyamokon megszerzett ismeretek és tapasztalatok rendszerezésére, a befogadó jellegű vizuális képességek fejlesztésére, ami tovább segíti a problémamegoldó gondolkodás és kreativitás fejlődését.</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Az 5–8. évfolyamon megadott műlista képezi a 10. évfolyam vizuális ismeretanyagának alapját.</w:t>
      </w:r>
    </w:p>
    <w:p w:rsidR="00B36684" w:rsidRPr="00B36684" w:rsidRDefault="00B36684" w:rsidP="00B36684">
      <w:pPr>
        <w:spacing w:after="0" w:line="360" w:lineRule="auto"/>
        <w:jc w:val="both"/>
        <w:rPr>
          <w:rFonts w:ascii="Times New Roman" w:eastAsia="Calibri" w:hAnsi="Times New Roman" w:cs="Times New Roman"/>
          <w:sz w:val="24"/>
          <w:szCs w:val="24"/>
          <w:lang w:eastAsia="hu-HU"/>
        </w:rPr>
        <w:sectPr w:rsidR="00B36684" w:rsidRPr="00B36684" w:rsidSect="00FC5B40">
          <w:headerReference w:type="even" r:id="rId6"/>
          <w:headerReference w:type="default" r:id="rId7"/>
          <w:footerReference w:type="even" r:id="rId8"/>
          <w:headerReference w:type="first" r:id="rId9"/>
          <w:footerReference w:type="first" r:id="rId10"/>
          <w:pgSz w:w="11906" w:h="16838"/>
          <w:pgMar w:top="1417" w:right="1417" w:bottom="1417" w:left="1417" w:header="708" w:footer="708" w:gutter="0"/>
          <w:cols w:space="708" w:equalWidth="0">
            <w:col w:w="9406"/>
          </w:cols>
        </w:sectPr>
      </w:pPr>
    </w:p>
    <w:p w:rsidR="00B36684" w:rsidRPr="00B36684" w:rsidRDefault="00B36684" w:rsidP="00B36684">
      <w:pPr>
        <w:keepNext/>
        <w:keepLines/>
        <w:spacing w:before="40" w:after="0" w:line="360" w:lineRule="auto"/>
        <w:jc w:val="center"/>
        <w:outlineLvl w:val="2"/>
        <w:rPr>
          <w:rFonts w:ascii="Times New Roman" w:eastAsia="Times New Roman" w:hAnsi="Times New Roman" w:cs="Times New Roman"/>
          <w:b/>
          <w:sz w:val="24"/>
          <w:szCs w:val="24"/>
        </w:rPr>
      </w:pPr>
      <w:bookmarkStart w:id="12" w:name="_Toc48926797"/>
      <w:bookmarkStart w:id="13" w:name="_Toc49867820"/>
      <w:r w:rsidRPr="00B36684">
        <w:rPr>
          <w:rFonts w:ascii="Times New Roman" w:eastAsia="Times New Roman" w:hAnsi="Times New Roman" w:cs="Times New Roman"/>
          <w:b/>
          <w:sz w:val="24"/>
          <w:szCs w:val="24"/>
        </w:rPr>
        <w:t>9. évfolyam</w:t>
      </w:r>
      <w:bookmarkEnd w:id="12"/>
      <w:bookmarkEnd w:id="13"/>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9. évfolyamon a vizuális kultúra tantárgy alapóraszáma: 34 óra</w:t>
      </w:r>
    </w:p>
    <w:p w:rsidR="00B36684" w:rsidRPr="00B36684" w:rsidRDefault="00B36684" w:rsidP="00B36684">
      <w:pPr>
        <w:spacing w:after="0" w:line="360" w:lineRule="auto"/>
        <w:jc w:val="both"/>
        <w:rPr>
          <w:rFonts w:ascii="Times New Roman" w:eastAsia="Calibri" w:hAnsi="Times New Roman" w:cs="Times New Roman"/>
          <w:b/>
          <w:color w:val="0070C0"/>
          <w:sz w:val="24"/>
          <w:szCs w:val="24"/>
        </w:rPr>
      </w:pPr>
      <w:r w:rsidRPr="00B36684">
        <w:rPr>
          <w:rFonts w:ascii="Times New Roman" w:eastAsia="Calibri" w:hAnsi="Times New Roman" w:cs="Times New Roman"/>
          <w:b/>
          <w:color w:val="0070C0"/>
          <w:sz w:val="24"/>
          <w:szCs w:val="24"/>
        </w:rPr>
        <w:t>A témakörök áttekintő táblázata:</w:t>
      </w:r>
    </w:p>
    <w:tbl>
      <w:tblPr>
        <w:tblW w:w="0" w:type="auto"/>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536"/>
        <w:gridCol w:w="4536"/>
      </w:tblGrid>
      <w:tr w:rsidR="00B36684" w:rsidRPr="00B36684" w:rsidTr="00BE007C">
        <w:trPr>
          <w:trHeight w:val="67"/>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b/>
                <w:color w:val="0070C0"/>
                <w:sz w:val="24"/>
                <w:szCs w:val="24"/>
              </w:rPr>
              <w:t>Témakör neve</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b/>
                <w:color w:val="0070C0"/>
                <w:sz w:val="24"/>
                <w:szCs w:val="24"/>
              </w:rPr>
              <w:t>óraszám</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trike/>
                <w:sz w:val="24"/>
                <w:szCs w:val="24"/>
              </w:rPr>
            </w:pPr>
            <w:r w:rsidRPr="00B36684">
              <w:rPr>
                <w:rFonts w:ascii="Times New Roman" w:eastAsia="Calibri" w:hAnsi="Times New Roman" w:cs="Times New Roman"/>
                <w:sz w:val="24"/>
                <w:szCs w:val="24"/>
              </w:rPr>
              <w:t xml:space="preserve">Korszak, stílus, műfaj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6</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Kortárs művészeti jelenségek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Művészi koncepció, személyes és társadalmi üzenet</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5</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A vizuális közlés hatásmechanizmusa – Vizuális információfeldolgozás</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4</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Digitális képalkotás, közösségi média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Digitális tartalom-előállítás, személyesség</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3</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Design, divat, identitás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Tervezett környezet, azonosulás</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8</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Környezet és fenntarthatóság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Természeti és tervezett környezet egyensúlya</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8</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right"/>
              <w:rPr>
                <w:rFonts w:ascii="Times New Roman" w:eastAsia="Calibri" w:hAnsi="Times New Roman" w:cs="Times New Roman"/>
                <w:sz w:val="24"/>
                <w:szCs w:val="24"/>
              </w:rPr>
            </w:pPr>
            <w:r w:rsidRPr="00B36684">
              <w:rPr>
                <w:rFonts w:ascii="Times New Roman" w:eastAsia="Calibri" w:hAnsi="Times New Roman" w:cs="Times New Roman"/>
                <w:b/>
                <w:color w:val="0070C0"/>
                <w:sz w:val="24"/>
                <w:szCs w:val="24"/>
              </w:rPr>
              <w:t>Összes óraszám:</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34</w:t>
            </w:r>
          </w:p>
        </w:tc>
      </w:tr>
    </w:tbl>
    <w:p w:rsidR="00B36684" w:rsidRPr="00B36684" w:rsidRDefault="00B36684" w:rsidP="00B36684">
      <w:pPr>
        <w:spacing w:before="480" w:after="0" w:line="360" w:lineRule="auto"/>
        <w:ind w:left="1077" w:hanging="1077"/>
        <w:jc w:val="both"/>
        <w:rPr>
          <w:rFonts w:ascii="Cambria" w:eastAsia="Cambria" w:hAnsi="Cambria" w:cs="Cambria"/>
          <w:b/>
          <w:sz w:val="24"/>
          <w:szCs w:val="24"/>
        </w:rPr>
      </w:pPr>
      <w:r w:rsidRPr="00B36684">
        <w:rPr>
          <w:rFonts w:ascii="Cambria" w:eastAsia="Cambria" w:hAnsi="Cambria" w:cs="Cambria"/>
          <w:b/>
          <w:smallCaps/>
          <w:color w:val="2E75B5"/>
          <w:sz w:val="24"/>
          <w:szCs w:val="24"/>
        </w:rPr>
        <w:t xml:space="preserve">Témakör: </w:t>
      </w:r>
      <w:r w:rsidRPr="00B36684">
        <w:rPr>
          <w:rFonts w:ascii="Cambria" w:eastAsia="Cambria" w:hAnsi="Cambria" w:cs="Cambria"/>
          <w:b/>
          <w:sz w:val="24"/>
          <w:szCs w:val="24"/>
        </w:rPr>
        <w:t>Korszak, stílus, műfaj</w:t>
      </w:r>
    </w:p>
    <w:p w:rsidR="00B36684" w:rsidRPr="00B36684" w:rsidRDefault="00B36684" w:rsidP="00B36684">
      <w:pPr>
        <w:spacing w:after="120" w:line="360" w:lineRule="auto"/>
        <w:jc w:val="both"/>
        <w:rPr>
          <w:rFonts w:ascii="Cambria" w:eastAsia="Cambria" w:hAnsi="Cambria" w:cs="Cambria"/>
          <w:b/>
          <w:smallCaps/>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mallCaps/>
          <w:sz w:val="24"/>
          <w:szCs w:val="24"/>
        </w:rPr>
        <w:t>6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alkotótevékenység során szerzett tapasztalatait önálló feladatmegoldás során beépíti, és az eredményes feladatmegoldás érdekében szükség szerint továbbfejleszti;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feladatmegoldásai során az elraktározott, illetve a folyamatosan újraalkotott belső képeit, képzeteit szabadon párosítja a felkínált tartalmi elemek és látványok újrafogalmazásakor, amelyet indokolni is tud;</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elemzése és értelmezése során a befogadó és az alkotó szerepkört egyaránt megismerve reflexióit szemléletesen és szakszerűen fogalmazza meg szövegesen és képi megjelenítéssel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művészi hatás megértése és magyarázata érdekében összehasonlít és következtetéseket fogalmaz meg a különböző művészeti ágak kifejezési formáival kapcsolatban;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és választott vizuális művészeti témában önállóan gyűjtött képi és szöveges információk felhasználásával részletesebb helyzetfeltáró, elemző, összehasonlító, projektmunkát végez;</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érti és megkülönbözteti a klasszikus és a modern művészet kultúrtörténeti összetevőit, közlésformáinak azonosságait és különbségeit;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feladatnak megfelelően alkalmazza az analóg és a digitális prezentációs technikákat, illetve az ezekhez kapcsolható álló- és mozgóképi lehetőségeket.</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vagy választott – vizuális művészet által is feldolgozott – problémák, jelenségek (pl. személyes, környezeti, tudományos, társadalmi, művészeti) önálló feldolgozása és tudatos, vizuális jellegű bemutatása (pl. prezentáció, hagyományos tabló, táblaképpel kísért kiselőadás) a szakszerű kutatás lépéseinek érvényesítésével (pl. cél megfogalmazása, információgyűjtés, beleértve a felhasznált forrás megjelenítését, elemzés, szelektálás, lényegkiemelés). A probléma/téma megfelelő, hatásos bemutatása érdekében az optimális műfaj, stílus, kifejezési eszköz megválasztása, tervezett felhasználása, csoportmunkában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Meglévő művészettörténeti tudás felhasználásával és célirányos megfigyelések, elemzések alapján reflektív alkotások létrehozása (pl. grafika, fotó, film, festmény, fotósorozat, kollázs), adott történelmi korok, korszakok jellemző problémáinak, jelenségeinek (pl. szabadság, érték, szakralitás, humánum, szülő-gyermek viszony, bűn, identitás, szépség) változását tükröző vizuális művészeti megjelenések megértése és mások számára is érthető bemutatása érdekében, mindezt csoportmunkában is</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Egy választott művészettörténeti korszakra, stílusirányzatra (pl. gótika, reneszánsz, barokk, realizmus, századforduló izmusai, op-art, pop-art, land-art, hiperrealizmus) jellemző probléma (pl. valósághoz, transzcendenshez, társadalmi vagy tudományos változásokhoz való viszony) kapcsán önálló információgyűjtés, a probléma, téma önálló értelmezése a vizualitás lehetőségeit is felhasználva (pl. fotósorozattal, poszterrel, prezentációval), reflektálva napjaink kifejezési nyelvére</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trike/>
          <w:sz w:val="24"/>
          <w:szCs w:val="24"/>
        </w:rPr>
      </w:pPr>
      <w:r w:rsidRPr="00B36684">
        <w:rPr>
          <w:rFonts w:ascii="Times New Roman" w:eastAsia="Calibri" w:hAnsi="Times New Roman" w:cs="Times New Roman"/>
          <w:sz w:val="24"/>
          <w:szCs w:val="24"/>
        </w:rPr>
        <w:t>interaktív mű, parafrázis, művészi hatás</w:t>
      </w:r>
    </w:p>
    <w:p w:rsidR="00B36684" w:rsidRPr="00B36684" w:rsidRDefault="00B36684" w:rsidP="00B36684">
      <w:pPr>
        <w:spacing w:before="480" w:after="0" w:line="360" w:lineRule="auto"/>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Kortárs művészeti jelenségek </w:t>
      </w:r>
      <w:r w:rsidRPr="00B36684">
        <w:rPr>
          <w:rFonts w:ascii="Cambria" w:eastAsia="Cambria" w:hAnsi="Cambria" w:cs="Cambria"/>
          <w:sz w:val="24"/>
          <w:szCs w:val="24"/>
        </w:rPr>
        <w:t xml:space="preserve">– </w:t>
      </w:r>
      <w:r w:rsidRPr="00B36684">
        <w:rPr>
          <w:rFonts w:ascii="Cambria" w:eastAsia="Cambria" w:hAnsi="Cambria" w:cs="Cambria"/>
          <w:b/>
          <w:sz w:val="24"/>
          <w:szCs w:val="24"/>
        </w:rPr>
        <w:t>Művészi koncepció, személyes és társadalmi üzenet</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5 óra</w:t>
      </w:r>
    </w:p>
    <w:p w:rsidR="00B36684" w:rsidRPr="00B36684" w:rsidRDefault="00B36684" w:rsidP="00B36684">
      <w:pPr>
        <w:spacing w:after="0" w:line="360" w:lineRule="auto"/>
        <w:jc w:val="both"/>
        <w:rPr>
          <w:rFonts w:ascii="Cambria" w:eastAsia="Cambria" w:hAnsi="Cambria" w:cs="Cambria"/>
          <w:b/>
          <w:smallCaps/>
          <w:color w:val="0070C0"/>
          <w:sz w:val="24"/>
          <w:szCs w:val="24"/>
        </w:rPr>
      </w:pPr>
      <w:r w:rsidRPr="00B36684">
        <w:rPr>
          <w:rFonts w:ascii="Cambria" w:eastAsia="Cambria" w:hAnsi="Cambria" w:cs="Cambria"/>
          <w:b/>
          <w:smallCaps/>
          <w:color w:val="0070C0"/>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alkotótevékenység során szerzett tapasztalatait önálló feladatmegoldás során beépíti, és az eredményes feladatmegoldás érdekében szükség szerint továbbfejleszti;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feladatmegoldásai során az elraktározott, illetve a folyamatosan újraalkotott belső képeit, képzeteit szabadon párosítja a felkínált tartalmi elemek és látványok újrafogalmazásakor, amelyet indokolni is tud;</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elemzése és értelmezése során a befogadó és az alkotó szerepkört egyaránt megismerve reflexióit szemléletesen és szakszerűen fogalmazza meg szövegesen és képi megjelenítéssel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művészi hatás megértése és magyarázata érdekében összehasonlít és következtetéseket fogalmaz meg a különböző művészeti ágak kifejezési formáival kapcsolatban;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vagy választott kortárs művészeti üzenetet személyes viszonyulás alapján, a társadalmi reflexiók kiemelésével értelmez;</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képalkotás és tárgyformálás során autonóm módon felhasználja személyes tapasztalatait a hiteles kifejezési szándék érdekében a választott médiumnak megfelelően;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saját munkáit bátran újraértelmezi és felhasználja további alkotótevékenység során;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vizuális megjelenéseket, alkotásokat újraértelmez, áttervez és módosított kifejezési szándék vagy funkció érdekében újraalkot;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adott feladatmegoldás érdekében ötleteiből rendszert alkot, a célok érdekében alkalmas kifejezési eszközöket és technikákat választ, az újszerű ötletek megvalósítása érdekében szabályokat újraalkot.</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személyes érdeklődésben jelenlevő, társadalom- vagy természettudományos ismeretek által megalapozott absztrakt fogalmak megjelenítése jelen korunk képalkotó lehetőségeivel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XX. századi magyar szobrászat jelentősebb alkotásainak (Szervátius Tibor, Schaar Erzsébet, Borsos Miklós, Vilt Tibor, Melocco Miklós és Kovács Margit munkái) megismerése anyaghasználat és kifejezés tekintetében. Összefüggések keresése a művészi kifejezés és anyaghasználat kapcsolatában</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Szabad kísérletezés elvont tartalmak megjelenítésére önállóan tervezett anyaghasználattal alkotott plasztikus mű létrehozásával</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ind w:left="426" w:hanging="426"/>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koncepció, önreflexió/társadalmi reflexió, posztmodern jelenségek, kísérleti művészet</w:t>
      </w:r>
    </w:p>
    <w:p w:rsidR="00B36684" w:rsidRPr="00B36684" w:rsidRDefault="00B36684" w:rsidP="00B36684">
      <w:pPr>
        <w:spacing w:before="480" w:after="0" w:line="360" w:lineRule="auto"/>
        <w:ind w:left="1066" w:hanging="1066"/>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mallCaps/>
          <w:sz w:val="24"/>
          <w:szCs w:val="24"/>
        </w:rPr>
        <w:t xml:space="preserve">A </w:t>
      </w:r>
      <w:r w:rsidRPr="00B36684">
        <w:rPr>
          <w:rFonts w:ascii="Cambria" w:eastAsia="Cambria" w:hAnsi="Cambria" w:cs="Cambria"/>
          <w:b/>
          <w:sz w:val="24"/>
          <w:szCs w:val="24"/>
        </w:rPr>
        <w:t xml:space="preserve">vizuális közlés hatásmechanizmusa </w:t>
      </w:r>
      <w:r w:rsidRPr="00B36684">
        <w:rPr>
          <w:rFonts w:ascii="Cambria" w:eastAsia="Cambria" w:hAnsi="Cambria" w:cs="Cambria"/>
          <w:sz w:val="24"/>
          <w:szCs w:val="24"/>
        </w:rPr>
        <w:t xml:space="preserve">– </w:t>
      </w:r>
      <w:r w:rsidRPr="00B36684">
        <w:rPr>
          <w:rFonts w:ascii="Cambria" w:eastAsia="Cambria" w:hAnsi="Cambria" w:cs="Cambria"/>
          <w:b/>
          <w:sz w:val="24"/>
          <w:szCs w:val="24"/>
        </w:rPr>
        <w:t>Vizuális információfeldolgozás</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Javasolt óraszám:</w:t>
      </w:r>
      <w:r w:rsidRPr="00B36684">
        <w:rPr>
          <w:rFonts w:ascii="Cambria" w:eastAsia="Cambria" w:hAnsi="Cambria" w:cs="Cambria"/>
          <w:b/>
          <w:smallCaps/>
          <w:strike/>
          <w:color w:val="0070C0"/>
          <w:sz w:val="24"/>
          <w:szCs w:val="24"/>
        </w:rPr>
        <w:t xml:space="preserve"> </w:t>
      </w:r>
      <w:r w:rsidRPr="00B36684">
        <w:rPr>
          <w:rFonts w:ascii="Cambria" w:eastAsia="Cambria" w:hAnsi="Cambria" w:cs="Cambria"/>
          <w:b/>
          <w:sz w:val="24"/>
          <w:szCs w:val="24"/>
        </w:rPr>
        <w:t>4 óra</w:t>
      </w:r>
    </w:p>
    <w:p w:rsidR="00B36684" w:rsidRPr="00B36684" w:rsidRDefault="00B36684" w:rsidP="00B36684">
      <w:pPr>
        <w:spacing w:after="0" w:line="360" w:lineRule="auto"/>
        <w:jc w:val="both"/>
        <w:rPr>
          <w:rFonts w:ascii="Cambria" w:eastAsia="Cambria" w:hAnsi="Cambria" w:cs="Cambria"/>
          <w:b/>
          <w:smallCaps/>
          <w:color w:val="0070C0"/>
          <w:sz w:val="24"/>
          <w:szCs w:val="24"/>
        </w:rPr>
      </w:pPr>
      <w:r w:rsidRPr="00B36684">
        <w:rPr>
          <w:rFonts w:ascii="Cambria" w:eastAsia="Cambria" w:hAnsi="Cambria" w:cs="Cambria"/>
          <w:b/>
          <w:smallCaps/>
          <w:color w:val="0070C0"/>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és választott vizuális művészeti témában önállóan gyűjtött képi és szöveges információk felhasználásával részletesebb helyzetfeltáró, elemző, összehasonlító, projektmunkát végez;</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megfelelő érvekkel alátámasztva, mérlegelő szemlélettel viszonyul az őt körülvevő kulturális környezet vizuális értelmezéseinek mediális csatornáihoz, amit társaival is megvitat;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különböző mediális produktumokat vizuális jelrendszer, kommunikációs szándék és hatáskeltés szempontjából elemez, összehasonlít, és következtetéseit társaival is megvitatja;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bemutatás, felhívás, történetmesélés érdekében térbeli és időbeli folyamatokat, történéseket, cselekményeket különböző eszközök segítségével rögzít;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tervezési folyamat során a gondolkodás szemléltetése érdekében gondolatait mások számára is érthetően, szövegesen és képpel dokumentálja;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valós célokat szolgáló, saját kommunikációs helyzetnek megfelelő, képes és szöveges üzenetet felhasználó vizuális közlést hoz létre társaival együttműködésben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szabadon választott témában társaival együtt ok-okozati összefüggéseken alapuló történetet alkot, amelynek részleteit vizuális eszközökkel is magyarázza, bemutatja;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téma újszerű megjelenítéséhez illő technikai lehetőségeket kiválaszt és adott vizuális feladatmegoldás érdekében megfelelően felhasznál;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technikai képnél és számítógépes környezetben felismeri a manipuláció lehetőségét, és érti a befolyásolás vizuális eszközeinek jelentőségét;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egyéni munkáját hajlandó a közösségi alkotás érdekei alá rendelni, a hatékonyság érdekében az együttműködésre törekszik.</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Példák alapján a filmnyelv eszközeinek (pl. képkivágás, kameraállás, kameramozgás, fény, hang, vágás/filmidő) elemző vizsgálata során önálló következtetések megfogalmazása és a tapasztalatok felhasználása adott cél (pl. elbeszélés, figyelemfelhívás, tájékoztatás, ismeretterjesztés), illetve adott cél továbbgondolása (pl. rövidfilmek készítése az eltérő szereplők szemszögéből, antireklám/antikampányfilm, álhírműsor, fiktív ismeretterjesztő filmkészítés), mozgóképi megjelenések létrehozása érdekében csoportmunkában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Egyszerű animációs technikák (pl. tárgymozgatás, papírkivágás, homokba rajzolás) felhasználásával változatos célokat következetesen szolgáló mozgókép (pl. reklámfilm, zenei klip, adott vers inspirálta filmetűd) elkészítése csoportmunkában, és a produktum közös értelmezése, értékelése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Példák alapján a mozgókép hatásmechanizmusának elemző vizsgálata különféle szempontok alapján (pl. hangulatkeltés, montázs, sztereotípia, eredeti megoldások, célközönség elérése)</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tapasztalati valóság és a médiában megjelenő reprezentált valóság összehasonlító vizsgálata és önálló bemutatása különböző mediális megjelenések esetében (pl. hírműsor/hírportál, tévéreklám, valóságshow, dokumentumfilm)</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ind w:left="66"/>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média, médium, technikai kép, filmnyelvi eszközök, montázselv, sztereotípia, célközönség/célcsoport, reprezentált valóság/virtuális valóság</w:t>
      </w:r>
    </w:p>
    <w:p w:rsidR="00B36684" w:rsidRPr="00B36684" w:rsidRDefault="00B36684" w:rsidP="00B36684">
      <w:pPr>
        <w:spacing w:before="480" w:after="0" w:line="360" w:lineRule="auto"/>
        <w:ind w:left="1066" w:hanging="1066"/>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Digitális képalkotás, közösségi média </w:t>
      </w:r>
      <w:r w:rsidRPr="00B36684">
        <w:rPr>
          <w:rFonts w:ascii="Cambria" w:eastAsia="Cambria" w:hAnsi="Cambria" w:cs="Cambria"/>
          <w:sz w:val="24"/>
          <w:szCs w:val="24"/>
        </w:rPr>
        <w:t xml:space="preserve">– </w:t>
      </w:r>
      <w:r w:rsidRPr="00B36684">
        <w:rPr>
          <w:rFonts w:ascii="Cambria" w:eastAsia="Cambria" w:hAnsi="Cambria" w:cs="Cambria"/>
          <w:b/>
          <w:sz w:val="24"/>
          <w:szCs w:val="24"/>
        </w:rPr>
        <w:t>Digitális tartalom-előállítás, személyesség</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3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ind w:left="66"/>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megfelelő érvekkel alátámasztva, mérlegelő szemlélettel viszonyul az őt körülvevő kulturális környezet vizuális értelmezéseinek mediális csatornáihoz, amit társaival is megvitat;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vizuális jelrendszer, kommunikációs szándék és hatáskeltés szempontjából különböző mediális produktumokat elemez, összehasonlít, és következtetéseit társaival is megvitatja;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feladatnak megfelelően alkalmazza az analóg és a digitális prezentációs technikákat, illetve az ezekhez kapcsolható álló- és mozgóképi lehetőségeket;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saját munkáit bátran újraértelmezi és felhasználja további alkotótevékenység során;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valós célokat szolgáló, saját kommunikációs helyzetnek megfelelő, képes és szöveges üzenetet felhasználó vizuális közlést hoz létre társaival együttműködésben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technikai képnél és számítógépes környezetben felismeri a manipuláció lehetőségét, és érti a befolyásolás vizuális eszközeinek jelentőségét;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egyéni munkáját hajlandó a közösségi alkotás érdekei alá rendelni, a hatékonyság érdekében az együttműködésre törekszik.</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Többféle célt (pl. oktatás, szórakozás, információszolgáltatás, közösségépítés) szolgáló, választott online tartalom, megjelenés elemző vizsgálata a vizuális jellemzők leírása és elemzése céljából, egyénileg és csoportmunkában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Választott, személyes tartalmakat bemutató online megjelenések (pl. blog, vlog, személyes profil közösségi médiában) elemzése vizualitás és tartalomszervezés (pl. kép és szöveg aránya, menürendszer/címek és tartalmak megfelelése, színek kommunikációs funkciója, interaktivitás, hipertextualitás) szempontjából, és a tapasztalatok bemutatása és megvitatása egyénileg vagy csoportmunkában</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sztárjelenség kulturális hátterének elemző vizsgálata példák alapján, a tapasztalatok felhasználása játékos feladatokban (pl. fiktív szuperhős bemutatása különböző vizuális eszközökkel, szelfikészítés különböző kifejezési szándék érdekében, youtuber-témák gyűjtése különböző szempontok szerint, vlog készítése szokatlan/abszurd témában), a személyes célok következetes alkalmazása érdekében (pl. profilkészítés, kreatív „instasztori” készítése)</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újmédia, virtuális világ, közösségi média, társadalmi nyilvánosság</w:t>
      </w:r>
    </w:p>
    <w:p w:rsidR="00B36684" w:rsidRPr="00B36684" w:rsidRDefault="00B36684" w:rsidP="00B36684">
      <w:pPr>
        <w:spacing w:before="480" w:after="0" w:line="360" w:lineRule="auto"/>
        <w:ind w:left="1066" w:hanging="1066"/>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Design, divat, identitás </w:t>
      </w:r>
      <w:r w:rsidRPr="00B36684">
        <w:rPr>
          <w:rFonts w:ascii="Cambria" w:eastAsia="Cambria" w:hAnsi="Cambria" w:cs="Cambria"/>
          <w:strike/>
          <w:sz w:val="24"/>
          <w:szCs w:val="24"/>
        </w:rPr>
        <w:t>–</w:t>
      </w:r>
      <w:r w:rsidRPr="00B36684">
        <w:rPr>
          <w:rFonts w:ascii="Cambria" w:eastAsia="Cambria" w:hAnsi="Cambria" w:cs="Cambria"/>
          <w:sz w:val="24"/>
          <w:szCs w:val="24"/>
        </w:rPr>
        <w:t xml:space="preserve"> </w:t>
      </w:r>
      <w:r w:rsidRPr="00B36684">
        <w:rPr>
          <w:rFonts w:ascii="Cambria" w:eastAsia="Cambria" w:hAnsi="Cambria" w:cs="Cambria"/>
          <w:b/>
          <w:sz w:val="24"/>
          <w:szCs w:val="24"/>
        </w:rPr>
        <w:t>Tervezett környezet, azonosulás</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8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új ötleteket is felhasznál képek, tárgyak, terek megjelenítésének, átalakításának, rekonstruálásának megvalósításánál síkbeli, térbeli és időbeli produktumok létrehozása esetében;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szempontok alapján érti és megkülönbözteti a történeti korok és a modern társadalmak tárgyi és épített környezetének legfontosabb jellemzőit;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tervezési folyamat során a gondolkodás szemléltetése érdekében gondolatait mások számára is érthetően, szövegesen és képpel dokumentálja;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képalkotás és tárgyformálás során autonóm módon felhasználja személyes tapasztalatait a hiteles kifejezési szándék érdekében a választott médiumnak megfelelően;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saját munkáit bátran újraértelmezi és felhasználja további alkotótevékenység során;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ötleteiből rendszert alkot, a célok érdekében alkalmas kifejezési eszközöket és technikákat választ, az újszerű ötletek megvalósítása érdekében szabályokat újraalkot;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a leghatékonyabb megoldás megtalálása érdekében felméri a megoldási lehetőségeket és azok feltételeit, amelyek komplex mérlegelésével hoz döntést az adott feladatokban.</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építészettörténet különböző korszakaiból (pl. ókor, romanika, gótika, reneszánsz, barokk, klasszicizmus, eklektika, szecesszió, modern, posztmodern, kortárs) választott példák összehasonlító vizsgálata, csoportosítása különböző szempontok szerint (pl. funkció, szerkezet, építőanyag, térlefedés, tömeg, homlokzattagolás), a tapasztalatok különböző játékos vizuális megjelenítésével (pl. gyors szabadkézi rajz, alaprajz rekonstruálása, makett készítése)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organikus építészet célkitűzéseinek és formanyelvének (Le Corbusier, Hundertwasser, Gaudi) megfigyelése után valós vagy fiktív gyárépület rajzának kreatív, funkcióváltoztató átalakítása rajzban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Kós Károly, Makovecz Imre és Csete György munkásságának megismerése után közösségi tér és környezetének megtervezése organikus szemlélettel. A tervek alapján makett készítése szabadon választott anyag- és eszközhasználattal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Személyes példák alapján az aktuális divatot és annak rövid távú változásait befolyásoló tényezők (pl. tárgyi környezet, fogyasztói szokások, társadalmi-gazdasági-kulturális háttér) elemző vizsgálata kreatív feladatokban (pl. stíluslap készítése, karakterteremtés adott szempontoknak megfelelően, fiktív brand tervezése adott cél érdekében) a saját identitás erősítése céljából</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XIX-XX. századi magyar tárgykultúra egy-egy jellemző termékének, gyártójának (pl. Zsolnay épületkerámia, Hollóházi és Herendi porcelán, Csepel biciklik és motorkerékpárok, Ikarusz busz, Kandó mozdony, Ganz gépgyártás, Tisza cipő) megismerése és társakkal való megismertetése prezentáció formájában. Az adott termék formatervezésében tetten érhető társadalmi vonatkozások, a forma és funkció viszonya, a termékek ikonikus jellegének, az e mögött álló okok, a kultúrkörben betöltött szerep bemutatása. A fentiekből választott témakör tárgyának értelmezése és alkotómunkában történő újrafogalmazása. A tervezett és létrehozott alkotásban saját korunk elvárásaira való reagálás</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térszervezés, design, divat, identitás, brand, designgondolkodás</w:t>
      </w:r>
    </w:p>
    <w:p w:rsidR="00B36684" w:rsidRPr="00B36684" w:rsidRDefault="00B36684" w:rsidP="00B36684">
      <w:pPr>
        <w:spacing w:before="480" w:after="0" w:line="360" w:lineRule="auto"/>
        <w:jc w:val="both"/>
        <w:rPr>
          <w:rFonts w:ascii="Cambria" w:eastAsia="Cambria" w:hAnsi="Cambria" w:cs="Cambria"/>
          <w:b/>
          <w:smallCaps/>
          <w:color w:val="0070C0"/>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Környezet és fenntarthatóság </w:t>
      </w:r>
      <w:r w:rsidRPr="00B36684">
        <w:rPr>
          <w:rFonts w:ascii="Cambria" w:eastAsia="Cambria" w:hAnsi="Cambria" w:cs="Cambria"/>
          <w:sz w:val="24"/>
          <w:szCs w:val="24"/>
        </w:rPr>
        <w:t xml:space="preserve">– </w:t>
      </w:r>
      <w:r w:rsidRPr="00B36684">
        <w:rPr>
          <w:rFonts w:ascii="Cambria" w:eastAsia="Cambria" w:hAnsi="Cambria" w:cs="Cambria"/>
          <w:b/>
          <w:sz w:val="24"/>
          <w:szCs w:val="24"/>
        </w:rPr>
        <w:t>Természeti és tervezett környezet egyensúlya</w:t>
      </w:r>
      <w:r w:rsidRPr="00B36684">
        <w:rPr>
          <w:rFonts w:ascii="Cambria" w:eastAsia="Cambria" w:hAnsi="Cambria" w:cs="Cambria"/>
          <w:b/>
          <w:smallCaps/>
          <w:color w:val="0070C0"/>
          <w:sz w:val="24"/>
          <w:szCs w:val="24"/>
        </w:rPr>
        <w:t xml:space="preserve"> </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8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alkotótevékenység során szerzett tapasztalatait önálló feladatmegoldás során beépíti, és az eredményes feladatmegoldás érdekében szükség szerint továbbfejleszti;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új ötleteket is felhasznál képek, tárgyak, terek megjelenítésének, átalakításának, rekonstruálásának megvalósításánál síkbeli, térbeli és időbeli produktumok létrehozása esetében;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alkotás során befogadó és az alkotó szerepkört egyaránt megismerve reflexióit szemléletesen és szakszerűen fogalmazza meg szövegesen és képi megjelenítéssel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személyes élményei alapján elemzi a tárgy- és környezetkultúra, valamint a fogyasztói szokások mindennapi életre gyakorolt hatásait és veszélyeit, és ezeket társaival megvitatja;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vagy választott célnak megfelelően, környezetátalakítás érdekében, társaival együttműködésben, környezetfelméréssel alátámasztva tervet készít, amelyet indokolni is tud;</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tervezési folyamat során a gondolkodás szemléltetése érdekében gondolatait mások számára is érthetően, szövegesen és képpel dokumentálja;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vizuális megjelenéseket, alkotásokat újraértelmez, áttervez, és módosított kifejezési szándék vagy funkció érdekében újraalkot;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b/>
          <w:color w:val="000000"/>
          <w:sz w:val="24"/>
          <w:szCs w:val="24"/>
        </w:rPr>
      </w:pPr>
      <w:r w:rsidRPr="00B36684">
        <w:rPr>
          <w:rFonts w:ascii="Times New Roman" w:eastAsia="Calibri" w:hAnsi="Times New Roman" w:cs="Times New Roman"/>
          <w:color w:val="000000"/>
          <w:sz w:val="24"/>
          <w:szCs w:val="24"/>
        </w:rPr>
        <w:t>a leghatékonyabb megoldás megtalálása érdekében felméri a megoldási lehetőségeket és azok feltételeit, amelyek komplex mérlegelésével hoz döntést az adott feladatokban.</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Lokális vagy globális környezeti problémára (pl. természet, levegő, víz, fény, közlekedés, fogyasztói szemlélet, nagyvárosi lét, civilizációs fenyegetettség) reflektáló alkotás, produktum (pl. köztéri alkotás, akció, interaktív tér, esemény, szerkezet, közösségi médium kampány, installáció) tervének, makettjének létrehozása. A tervek megfelelő elkészítése érdekében a választott probléma (pl. vízpocsékolás, ballagók lufieregetése, szemetes járda, buszmegálló-rongálás), helyszín (pl. település, köztér, parkoló, víztorony, iskola) és az ideális megjelenítés eszközeinek (pl. eseményművészet, reklám, látvány, hang, filmnyelvi eszközök) tanulmányozása, felmérése egyénileg és csoportmunkában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történeti korok és a modern társadalmak környezetalakítási jellemzőinek mérlegelő felhasználásával, esztétikai és funkcionális szempontok érvényesítésével saját, közvetlen környezetben megoldásra váró környezeti problémák (pl. kocogók, futók számára megfelelő hely, szemétgyűjtés, -tárolás, csomagolóanyagok mennyiségének csökkentése) megoldásához tervek, koncepciók elkészítése, csoportmunkában is, a koncepció jól értelmezhető vizuális és szöveges bemutatásával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fenntarthatóság és környezettudatosság irányelveinek megfelelő ideális élettér (pl. lakás, kert, park, falu, város, iskola, úthálózat) természeti és épített, tárgyi környezetének harmóniájára, egyensúlyára fókuszáló tervezés (pl. környezetbe olvadó építészet, land art), a kortárs környezetalakítás jellemzőinek, a designgondolkodás problémamegoldásra ösztönző lehetőségeinek inspiratív felhasználásával, csoportmunkában is</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műemlékvédelem korszerű irányelveinek megismerése. A lakóhelyen vagy annak környékén található, felújításra váró épületről prezentáció tartása az épületet konzerváló vagy funkcióváltó átépítéssel kapcsolatban.</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fenntartható fejlődés, személyes/közösségi tér, ökológiai lábnyom, ergonómia, minimál tér</w:t>
      </w:r>
    </w:p>
    <w:p w:rsidR="00B36684" w:rsidRPr="00B36684" w:rsidRDefault="00B36684" w:rsidP="00B36684">
      <w:pPr>
        <w:spacing w:after="0" w:line="360" w:lineRule="auto"/>
        <w:jc w:val="both"/>
        <w:rPr>
          <w:rFonts w:ascii="Cambria" w:eastAsia="Cambria" w:hAnsi="Cambria" w:cs="Cambria"/>
          <w:b/>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sectPr w:rsidR="00B36684" w:rsidRPr="00B36684" w:rsidSect="00FC5B40">
          <w:headerReference w:type="default" r:id="rId11"/>
          <w:pgSz w:w="11906" w:h="16838"/>
          <w:pgMar w:top="1417" w:right="1417" w:bottom="1417" w:left="1417" w:header="708" w:footer="708" w:gutter="0"/>
          <w:cols w:space="708" w:equalWidth="0">
            <w:col w:w="9406"/>
          </w:cols>
        </w:sectPr>
      </w:pPr>
    </w:p>
    <w:p w:rsidR="00B36684" w:rsidRPr="00B36684" w:rsidRDefault="00B36684" w:rsidP="00B36684">
      <w:pPr>
        <w:keepNext/>
        <w:keepLines/>
        <w:spacing w:before="40" w:after="0" w:line="360" w:lineRule="auto"/>
        <w:jc w:val="center"/>
        <w:outlineLvl w:val="2"/>
        <w:rPr>
          <w:rFonts w:ascii="Times New Roman" w:eastAsia="Times New Roman" w:hAnsi="Times New Roman" w:cs="Times New Roman"/>
          <w:b/>
          <w:sz w:val="24"/>
          <w:szCs w:val="24"/>
        </w:rPr>
      </w:pPr>
      <w:bookmarkStart w:id="14" w:name="_Toc48926798"/>
      <w:bookmarkStart w:id="15" w:name="_Toc49867821"/>
      <w:r w:rsidRPr="00B36684">
        <w:rPr>
          <w:rFonts w:ascii="Times New Roman" w:eastAsia="Times New Roman" w:hAnsi="Times New Roman" w:cs="Times New Roman"/>
          <w:b/>
          <w:sz w:val="24"/>
          <w:szCs w:val="24"/>
        </w:rPr>
        <w:t>10. évfolyam</w:t>
      </w:r>
      <w:bookmarkEnd w:id="14"/>
      <w:bookmarkEnd w:id="15"/>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9. évfolyamon a vizuális kultúra tantárgy alapóraszáma: 34 óra</w:t>
      </w:r>
    </w:p>
    <w:p w:rsidR="00B36684" w:rsidRPr="00B36684" w:rsidRDefault="00B36684" w:rsidP="00B36684">
      <w:pPr>
        <w:spacing w:after="0" w:line="360" w:lineRule="auto"/>
        <w:jc w:val="both"/>
        <w:rPr>
          <w:rFonts w:ascii="Times New Roman" w:eastAsia="Calibri" w:hAnsi="Times New Roman" w:cs="Times New Roman"/>
          <w:b/>
          <w:color w:val="0070C0"/>
          <w:sz w:val="24"/>
          <w:szCs w:val="24"/>
        </w:rPr>
      </w:pPr>
      <w:r w:rsidRPr="00B36684">
        <w:rPr>
          <w:rFonts w:ascii="Times New Roman" w:eastAsia="Calibri" w:hAnsi="Times New Roman" w:cs="Times New Roman"/>
          <w:b/>
          <w:color w:val="0070C0"/>
          <w:sz w:val="24"/>
          <w:szCs w:val="24"/>
        </w:rPr>
        <w:t>A témakörök áttekintő táblázata:</w:t>
      </w:r>
    </w:p>
    <w:tbl>
      <w:tblPr>
        <w:tblW w:w="907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7225"/>
        <w:gridCol w:w="1847"/>
      </w:tblGrid>
      <w:tr w:rsidR="00B36684" w:rsidRPr="00B36684" w:rsidTr="00BE007C">
        <w:trPr>
          <w:trHeight w:val="67"/>
        </w:trPr>
        <w:tc>
          <w:tcPr>
            <w:tcW w:w="7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b/>
                <w:color w:val="0070C0"/>
                <w:sz w:val="24"/>
                <w:szCs w:val="24"/>
              </w:rPr>
              <w:t>Témakör neve</w:t>
            </w:r>
          </w:p>
        </w:tc>
        <w:tc>
          <w:tcPr>
            <w:tcW w:w="1847"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b/>
                <w:color w:val="0070C0"/>
                <w:sz w:val="24"/>
                <w:szCs w:val="24"/>
              </w:rPr>
              <w:t>óraszám</w:t>
            </w:r>
          </w:p>
        </w:tc>
      </w:tr>
      <w:tr w:rsidR="00B36684" w:rsidRPr="00B36684" w:rsidTr="00BE007C">
        <w:trPr>
          <w:trHeight w:val="454"/>
        </w:trPr>
        <w:tc>
          <w:tcPr>
            <w:tcW w:w="7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trike/>
                <w:sz w:val="24"/>
                <w:szCs w:val="24"/>
              </w:rPr>
            </w:pPr>
            <w:r w:rsidRPr="00B36684">
              <w:rPr>
                <w:rFonts w:ascii="Times New Roman" w:eastAsia="Calibri" w:hAnsi="Times New Roman" w:cs="Times New Roman"/>
                <w:sz w:val="24"/>
                <w:szCs w:val="24"/>
              </w:rPr>
              <w:t xml:space="preserve">Korszak, stílus, műfaj </w:t>
            </w:r>
          </w:p>
        </w:tc>
        <w:tc>
          <w:tcPr>
            <w:tcW w:w="1847"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6</w:t>
            </w:r>
          </w:p>
        </w:tc>
      </w:tr>
      <w:tr w:rsidR="00B36684" w:rsidRPr="00B36684" w:rsidTr="00BE007C">
        <w:trPr>
          <w:trHeight w:val="454"/>
        </w:trPr>
        <w:tc>
          <w:tcPr>
            <w:tcW w:w="7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Kortárs művészeti jelenségek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Művészi koncepció, személyes és társadalmi üzenet</w:t>
            </w:r>
          </w:p>
        </w:tc>
        <w:tc>
          <w:tcPr>
            <w:tcW w:w="1847"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5</w:t>
            </w:r>
          </w:p>
        </w:tc>
      </w:tr>
      <w:tr w:rsidR="00B36684" w:rsidRPr="00B36684" w:rsidTr="00BE007C">
        <w:trPr>
          <w:trHeight w:val="454"/>
        </w:trPr>
        <w:tc>
          <w:tcPr>
            <w:tcW w:w="7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A vizuális közlés hatásmechanizmusa – Vizuális információfeldolgozás</w:t>
            </w:r>
          </w:p>
        </w:tc>
        <w:tc>
          <w:tcPr>
            <w:tcW w:w="1847"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4</w:t>
            </w:r>
          </w:p>
        </w:tc>
      </w:tr>
      <w:tr w:rsidR="00B36684" w:rsidRPr="00B36684" w:rsidTr="00BE007C">
        <w:trPr>
          <w:trHeight w:val="454"/>
        </w:trPr>
        <w:tc>
          <w:tcPr>
            <w:tcW w:w="7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Digitális képalkotás, közösségi média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Digitális tartalom-előállítás, személyesség</w:t>
            </w:r>
          </w:p>
        </w:tc>
        <w:tc>
          <w:tcPr>
            <w:tcW w:w="1847"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5</w:t>
            </w:r>
          </w:p>
        </w:tc>
      </w:tr>
      <w:tr w:rsidR="00B36684" w:rsidRPr="00B36684" w:rsidTr="00BE007C">
        <w:trPr>
          <w:trHeight w:val="454"/>
        </w:trPr>
        <w:tc>
          <w:tcPr>
            <w:tcW w:w="7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Design, divat, identitás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Tervezett környezet, azonosulás</w:t>
            </w:r>
          </w:p>
        </w:tc>
        <w:tc>
          <w:tcPr>
            <w:tcW w:w="1847"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8</w:t>
            </w:r>
          </w:p>
        </w:tc>
      </w:tr>
      <w:tr w:rsidR="00B36684" w:rsidRPr="00B36684" w:rsidTr="00BE007C">
        <w:trPr>
          <w:trHeight w:val="454"/>
        </w:trPr>
        <w:tc>
          <w:tcPr>
            <w:tcW w:w="7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Környezet és fenntarthatóság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Természeti és tervezett környezet egyensúlya</w:t>
            </w:r>
          </w:p>
        </w:tc>
        <w:tc>
          <w:tcPr>
            <w:tcW w:w="1847"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6</w:t>
            </w:r>
          </w:p>
        </w:tc>
      </w:tr>
      <w:tr w:rsidR="00B36684" w:rsidRPr="00B36684" w:rsidTr="00BE007C">
        <w:trPr>
          <w:trHeight w:val="454"/>
        </w:trPr>
        <w:tc>
          <w:tcPr>
            <w:tcW w:w="7225"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right"/>
              <w:rPr>
                <w:rFonts w:ascii="Times New Roman" w:eastAsia="Calibri" w:hAnsi="Times New Roman" w:cs="Times New Roman"/>
                <w:sz w:val="24"/>
                <w:szCs w:val="24"/>
              </w:rPr>
            </w:pPr>
            <w:r w:rsidRPr="00B36684">
              <w:rPr>
                <w:rFonts w:ascii="Times New Roman" w:eastAsia="Calibri" w:hAnsi="Times New Roman" w:cs="Times New Roman"/>
                <w:b/>
                <w:color w:val="0070C0"/>
                <w:sz w:val="24"/>
                <w:szCs w:val="24"/>
              </w:rPr>
              <w:t>Összes óraszám:</w:t>
            </w:r>
          </w:p>
        </w:tc>
        <w:tc>
          <w:tcPr>
            <w:tcW w:w="1847"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34</w:t>
            </w:r>
          </w:p>
        </w:tc>
      </w:tr>
    </w:tbl>
    <w:p w:rsidR="00B36684" w:rsidRPr="00B36684" w:rsidRDefault="00B36684" w:rsidP="00B36684">
      <w:pPr>
        <w:spacing w:before="480" w:after="0" w:line="360" w:lineRule="auto"/>
        <w:ind w:left="1077" w:hanging="1077"/>
        <w:jc w:val="both"/>
        <w:rPr>
          <w:rFonts w:ascii="Cambria" w:eastAsia="Cambria" w:hAnsi="Cambria" w:cs="Cambria"/>
          <w:b/>
          <w:sz w:val="24"/>
          <w:szCs w:val="24"/>
        </w:rPr>
      </w:pPr>
      <w:r w:rsidRPr="00B36684">
        <w:rPr>
          <w:rFonts w:ascii="Cambria" w:eastAsia="Cambria" w:hAnsi="Cambria" w:cs="Cambria"/>
          <w:b/>
          <w:smallCaps/>
          <w:color w:val="2E75B5"/>
          <w:sz w:val="24"/>
          <w:szCs w:val="24"/>
        </w:rPr>
        <w:t xml:space="preserve">Témakör: </w:t>
      </w:r>
      <w:r w:rsidRPr="00B36684">
        <w:rPr>
          <w:rFonts w:ascii="Cambria" w:eastAsia="Cambria" w:hAnsi="Cambria" w:cs="Cambria"/>
          <w:b/>
          <w:sz w:val="24"/>
          <w:szCs w:val="24"/>
        </w:rPr>
        <w:t>Korszak, stílus, műfaj</w:t>
      </w:r>
    </w:p>
    <w:p w:rsidR="00B36684" w:rsidRPr="00B36684" w:rsidRDefault="00B36684" w:rsidP="00B36684">
      <w:pPr>
        <w:spacing w:after="120" w:line="360" w:lineRule="auto"/>
        <w:jc w:val="both"/>
        <w:rPr>
          <w:rFonts w:ascii="Cambria" w:eastAsia="Cambria" w:hAnsi="Cambria" w:cs="Cambria"/>
          <w:b/>
          <w:smallCaps/>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mallCaps/>
          <w:sz w:val="24"/>
          <w:szCs w:val="24"/>
        </w:rPr>
        <w:t>6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alkotótevékenység során szerzett tapasztalatait önálló feladatmegoldás során beépíti, és az eredményes feladatmegoldás érdekében szükség szerint továbbfejleszti;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feladatmegoldásai során az elraktározott, illetve a folyamatosan újraalkotott belső képeit, képzeteit szabadon párosítja a felkínált tartalmi elemek és látványok újrafogalmazásakor, amelyet indokolni is tud;</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elemzése és értelmezése során a befogadó és az alkotó szerepkört egyaránt megismerve reflexióit szemléletesen és szakszerűen fogalmazza meg szövegesen és képi megjelenítéssel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művészi hatás megértése és magyarázata érdekében összehasonlít és következtetéseket fogalmaz meg a különböző művészeti ágak kifejezési formáival kapcsolatban;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és választott vizuális művészeti témában önállóan gyűjtött képi és szöveges információk felhasználásával részletesebb helyzetfeltáró, elemző, összehasonlító, projektmunkát végez;</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érti és megkülönbözteti a klasszikus és a modern művészet kultúrtörténeti összetevőit, közlésformáinak azonosságait és különbségeit;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feladatnak megfelelően alkalmazza az analóg és a digitális prezentációs technikákat, illetve az ezekhez kapcsolható álló- és mozgóképi lehetőségeket.</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vagy választott – vizuális művészet által is feldolgozott – problémák, jelenségek (pl. személyes, környezeti, tudományos, társadalmi, művészeti) önálló feldolgozása és tudatos, vizuális jellegű bemutatása (pl. prezentáció, hagyományos tabló, táblaképpel kísért kiselőadás) a szakszerű kutatás lépéseinek érvényesítésével (pl. cél megfogalmazása, információgyűjtés, beleértve a felhasznált forrás megjelenítését, elemzés, szelektálás, lényegkiemelés). A probléma/téma megfelelő, hatásos bemutatása érdekében az optimális műfaj, stílus, kifejezési eszköz megválasztása, tervezett felhasználása, csoportmunkában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Meglévő művészettörténeti tudás felhasználásával és célirányos megfigyelések, elemzések alapján reflektív alkotások létrehozása (pl. grafika, fotó, film, festmény, fotósorozat, kollázs), adott történelmi korok, korszakok jellemző problémáinak, jelenségeinek (pl. szabadság, érték, szakralitás, humánum, szülő-gyermek viszony, bűn, identitás, szépség) változását tükröző vizuális művészeti megjelenések megértése és mások számára is érthető bemutatása érdekében, mindezt csoportmunkában is</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Egy választott művészettörténeti korszakra, stílusirányzatra (pl. gótika, reneszánsz, barokk, realizmus, századforduló izmusai, op-art, pop-art, land-art, hiperrealizmus) jellemző probléma (pl. valósághoz, transzcendenshez, társadalmi vagy tudományos változásokhoz való viszony) kapcsán önálló információgyűjtés, a probléma, téma önálló értelmezése a vizualitás lehetőségeit is felhasználva (pl. fotósorozattal, poszterrel, prezentációval), reflektálva napjaink kifejezési nyelvére</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trike/>
          <w:sz w:val="24"/>
          <w:szCs w:val="24"/>
        </w:rPr>
      </w:pPr>
      <w:r w:rsidRPr="00B36684">
        <w:rPr>
          <w:rFonts w:ascii="Times New Roman" w:eastAsia="Calibri" w:hAnsi="Times New Roman" w:cs="Times New Roman"/>
          <w:sz w:val="24"/>
          <w:szCs w:val="24"/>
        </w:rPr>
        <w:t>interaktív mű, parafrázis, művészi hatás</w:t>
      </w:r>
    </w:p>
    <w:p w:rsidR="00B36684" w:rsidRPr="00B36684" w:rsidRDefault="00B36684" w:rsidP="00B36684">
      <w:pPr>
        <w:spacing w:before="480" w:after="0" w:line="360" w:lineRule="auto"/>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Kortárs művészeti jelenségek </w:t>
      </w:r>
      <w:r w:rsidRPr="00B36684">
        <w:rPr>
          <w:rFonts w:ascii="Cambria" w:eastAsia="Cambria" w:hAnsi="Cambria" w:cs="Cambria"/>
          <w:sz w:val="24"/>
          <w:szCs w:val="24"/>
        </w:rPr>
        <w:t xml:space="preserve">– </w:t>
      </w:r>
      <w:r w:rsidRPr="00B36684">
        <w:rPr>
          <w:rFonts w:ascii="Cambria" w:eastAsia="Cambria" w:hAnsi="Cambria" w:cs="Cambria"/>
          <w:b/>
          <w:sz w:val="24"/>
          <w:szCs w:val="24"/>
        </w:rPr>
        <w:t>Művészi koncepció, személyes és társadalmi üzenet</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5 óra</w:t>
      </w:r>
    </w:p>
    <w:p w:rsidR="00B36684" w:rsidRPr="00B36684" w:rsidRDefault="00B36684" w:rsidP="00B36684">
      <w:pPr>
        <w:spacing w:after="0" w:line="360" w:lineRule="auto"/>
        <w:jc w:val="both"/>
        <w:rPr>
          <w:rFonts w:ascii="Cambria" w:eastAsia="Cambria" w:hAnsi="Cambria" w:cs="Cambria"/>
          <w:b/>
          <w:smallCaps/>
          <w:color w:val="0070C0"/>
          <w:sz w:val="24"/>
          <w:szCs w:val="24"/>
        </w:rPr>
      </w:pPr>
      <w:r w:rsidRPr="00B36684">
        <w:rPr>
          <w:rFonts w:ascii="Cambria" w:eastAsia="Cambria" w:hAnsi="Cambria" w:cs="Cambria"/>
          <w:b/>
          <w:smallCaps/>
          <w:color w:val="0070C0"/>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alkotótevékenység során szerzett tapasztalatait önálló feladatmegoldás során beépíti, és az eredményes feladatmegoldás érdekében szükség szerint továbbfejleszti;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feladatmegoldásai során az elraktározott, illetve a folyamatosan újraalkotott belső képeit, képzeteit szabadon párosítja a felkínált tartalmi elemek és látványok újrafogalmazásakor, amelyet indokolni is tud;</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elemzése és értelmezése során a befogadó és az alkotó szerepkört egyaránt megismerve reflexióit szemléletesen és szakszerűen fogalmazza meg szövegesen és képi megjelenítéssel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művészi hatás megértése és magyarázata érdekében összehasonlít és következtetéseket fogalmaz meg a különböző művészeti ágak kifejezési formáival kapcsolatban;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vagy választott kortárs művészeti üzenetet személyes viszonyulás alapján, a társadalmi reflexiók kiemelésével értelmez;</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képalkotás és tárgyformálás során autonóm módon felhasználja személyes tapasztalatait a hiteles kifejezési szándék érdekében a választott médiumnak megfelelően;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saját munkáit bátran újraértelmezi és felhasználja további alkotótevékenység során;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vizuális megjelenéseket, alkotásokat újraértelmez, áttervez és módosított kifejezési szándék vagy funkció érdekében újraalkot;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adott feladatmegoldás érdekében ötleteiből rendszert alkot, a célok érdekében alkalmas kifejezési eszközöket és technikákat választ, az újszerű ötletek megvalósítása érdekében szabályokat újraalkot.</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személyes érdeklődésben jelenlevő, társadalom- vagy természettudományos ismeretek által megalapozott absztrakt fogalmak megjelenítése jelen korunk képalkotó lehetőségeivel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XX. századi magyar szobrászat jelentősebb alkotásainak (Szervátius Tibor, Schaar Erzsébet, Borsos Miklós, Vilt Tibor, Melocco Miklós és Kovács Margit munkái) megismerése anyaghasználat és kifejezés tekintetében. Összefüggések keresése a művészi kifejezés és anyaghasználat kapcsolatában</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Szabad kísérletezés elvont tartalmak megjelenítésére önállóan tervezett anyaghasználattal alkotott plasztikus mű létrehozásával</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ind w:left="426" w:hanging="426"/>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koncepció, önreflexió/társadalmi reflexió, posztmodern jelenségek, kísérleti művészet</w:t>
      </w:r>
    </w:p>
    <w:p w:rsidR="00B36684" w:rsidRPr="00B36684" w:rsidRDefault="00B36684" w:rsidP="00B36684">
      <w:pPr>
        <w:spacing w:before="480" w:after="0" w:line="360" w:lineRule="auto"/>
        <w:ind w:left="1066" w:hanging="1066"/>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mallCaps/>
          <w:sz w:val="24"/>
          <w:szCs w:val="24"/>
        </w:rPr>
        <w:t xml:space="preserve">A </w:t>
      </w:r>
      <w:r w:rsidRPr="00B36684">
        <w:rPr>
          <w:rFonts w:ascii="Cambria" w:eastAsia="Cambria" w:hAnsi="Cambria" w:cs="Cambria"/>
          <w:b/>
          <w:sz w:val="24"/>
          <w:szCs w:val="24"/>
        </w:rPr>
        <w:t xml:space="preserve">vizuális közlés hatásmechanizmusa </w:t>
      </w:r>
      <w:r w:rsidRPr="00B36684">
        <w:rPr>
          <w:rFonts w:ascii="Cambria" w:eastAsia="Cambria" w:hAnsi="Cambria" w:cs="Cambria"/>
          <w:sz w:val="24"/>
          <w:szCs w:val="24"/>
        </w:rPr>
        <w:t xml:space="preserve">– </w:t>
      </w:r>
      <w:r w:rsidRPr="00B36684">
        <w:rPr>
          <w:rFonts w:ascii="Cambria" w:eastAsia="Cambria" w:hAnsi="Cambria" w:cs="Cambria"/>
          <w:b/>
          <w:sz w:val="24"/>
          <w:szCs w:val="24"/>
        </w:rPr>
        <w:t>Vizuális információfeldolgozás</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Javasolt óraszám:</w:t>
      </w:r>
      <w:r w:rsidRPr="00B36684">
        <w:rPr>
          <w:rFonts w:ascii="Cambria" w:eastAsia="Cambria" w:hAnsi="Cambria" w:cs="Cambria"/>
          <w:b/>
          <w:smallCaps/>
          <w:strike/>
          <w:color w:val="0070C0"/>
          <w:sz w:val="24"/>
          <w:szCs w:val="24"/>
        </w:rPr>
        <w:t xml:space="preserve"> </w:t>
      </w:r>
      <w:r w:rsidRPr="00B36684">
        <w:rPr>
          <w:rFonts w:ascii="Cambria" w:eastAsia="Cambria" w:hAnsi="Cambria" w:cs="Cambria"/>
          <w:b/>
          <w:sz w:val="24"/>
          <w:szCs w:val="24"/>
        </w:rPr>
        <w:t>4 óra</w:t>
      </w:r>
    </w:p>
    <w:p w:rsidR="00B36684" w:rsidRPr="00B36684" w:rsidRDefault="00B36684" w:rsidP="00B36684">
      <w:pPr>
        <w:spacing w:after="0" w:line="360" w:lineRule="auto"/>
        <w:jc w:val="both"/>
        <w:rPr>
          <w:rFonts w:ascii="Cambria" w:eastAsia="Cambria" w:hAnsi="Cambria" w:cs="Cambria"/>
          <w:b/>
          <w:smallCaps/>
          <w:color w:val="0070C0"/>
          <w:sz w:val="24"/>
          <w:szCs w:val="24"/>
        </w:rPr>
      </w:pPr>
      <w:r w:rsidRPr="00B36684">
        <w:rPr>
          <w:rFonts w:ascii="Cambria" w:eastAsia="Cambria" w:hAnsi="Cambria" w:cs="Cambria"/>
          <w:b/>
          <w:smallCaps/>
          <w:color w:val="0070C0"/>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és választott vizuális művészeti témában önállóan gyűjtött képi és szöveges információk felhasználásával részletesebb helyzetfeltáró, elemző, összehasonlító, projektmunkát végez;</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megfelelő érvekkel alátámasztva, mérlegelő szemlélettel viszonyul az őt körülvevő kulturális környezet vizuális értelmezéseinek mediális csatornáihoz, amit társaival is megvitat;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különböző mediális produktumokat vizuális jelrendszer, kommunikációs szándék és hatáskeltés szempontjából elemez, összehasonlít, és következtetéseit társaival is megvitatja;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bemutatás, felhívás, történetmesélés érdekében térbeli és időbeli folyamatokat, történéseket, cselekményeket különböző eszközök segítségével rögzít;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tervezési folyamat során a gondolkodás szemléltetése érdekében gondolatait mások számára is érthetően, szövegesen és képpel dokumentálja;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valós célokat szolgáló, saját kommunikációs helyzetnek megfelelő, képes és szöveges üzenetet felhasználó vizuális közlést hoz létre társaival együttműködésben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szabadon választott témában társaival együtt ok-okozati összefüggéseken alapuló történetet alkot, amelynek részleteit vizuális eszközökkel is magyarázza, bemutatja;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téma újszerű megjelenítéséhez illő technikai lehetőségeket kiválaszt és adott vizuális feladatmegoldás érdekében megfelelően felhasznál;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technikai képnél és számítógépes környezetben felismeri a manipuláció lehetőségét, és érti a befolyásolás vizuális eszközeinek jelentőségét;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egyéni munkáját hajlandó a közösségi alkotás érdekei alá rendelni, a hatékonyság érdekében az együttműködésre törekszik.</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Példák alapján a filmnyelv eszközeinek (pl. képkivágás, kameraállás, kameramozgás, fény, hang, vágás/filmidő) elemző vizsgálata során önálló következtetések megfogalmazása és a tapasztalatok felhasználása adott cél (pl. elbeszélés, figyelemfelhívás, tájékoztatás, ismeretterjesztés), illetve adott cél továbbgondolása (pl. rövidfilmek készítése az eltérő szereplők szemszögéből, antireklám/antikampányfilm, álhírműsor, fiktív ismeretterjesztő filmkészítés), mozgóképi megjelenések létrehozása érdekében csoportmunkában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Egyszerű animációs technikák (pl. tárgymozgatás, papírkivágás, homokba rajzolás) felhasználásával változatos célokat következetesen szolgáló mozgókép (pl. reklámfilm, zenei klip, adott vers inspirálta filmetűd) elkészítése csoportmunkában, és a produktum közös értelmezése, értékelése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Példák alapján a mozgókép hatásmechanizmusának elemző vizsgálata különféle szempontok alapján (pl. hangulatkeltés, montázs, sztereotípia, eredeti megoldások, célközönség elérése)</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tapasztalati valóság és a médiában megjelenő reprezentált valóság összehasonlító vizsgálata és önálló bemutatása különböző mediális megjelenések esetében (pl. hírműsor/hírportál, tévéreklám, valóságshow, dokumentumfilm)</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ind w:left="66"/>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média, médium, technikai kép, filmnyelvi eszközök, montázselv, sztereotípia, célközönség/célcsoport, reprezentált valóság/virtuális valóság</w:t>
      </w:r>
    </w:p>
    <w:p w:rsidR="00B36684" w:rsidRPr="00B36684" w:rsidRDefault="00B36684" w:rsidP="00B36684">
      <w:pPr>
        <w:spacing w:before="480" w:after="0" w:line="360" w:lineRule="auto"/>
        <w:ind w:left="1066" w:hanging="1066"/>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Digitális képalkotás, közösségi média </w:t>
      </w:r>
      <w:r w:rsidRPr="00B36684">
        <w:rPr>
          <w:rFonts w:ascii="Cambria" w:eastAsia="Cambria" w:hAnsi="Cambria" w:cs="Cambria"/>
          <w:sz w:val="24"/>
          <w:szCs w:val="24"/>
        </w:rPr>
        <w:t xml:space="preserve">– </w:t>
      </w:r>
      <w:r w:rsidRPr="00B36684">
        <w:rPr>
          <w:rFonts w:ascii="Cambria" w:eastAsia="Cambria" w:hAnsi="Cambria" w:cs="Cambria"/>
          <w:b/>
          <w:sz w:val="24"/>
          <w:szCs w:val="24"/>
        </w:rPr>
        <w:t>Digitális tartalom-előállítás, személyesség</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5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ind w:left="66"/>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megfelelő érvekkel alátámasztva, mérlegelő szemlélettel viszonyul az őt körülvevő kulturális környezet vizuális értelmezéseinek mediális csatornáihoz, amit társaival is megvitat;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vizuális jelrendszer, kommunikációs szándék és hatáskeltés szempontjából különböző mediális produktumokat elemez, összehasonlít, és következtetéseit társaival is megvitatja;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feladatnak megfelelően alkalmazza az analóg és a digitális prezentációs technikákat, illetve az ezekhez kapcsolható álló- és mozgóképi lehetőségeket;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saját munkáit bátran újraértelmezi és felhasználja további alkotótevékenység során;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valós célokat szolgáló, saját kommunikációs helyzetnek megfelelő, képes és szöveges üzenetet felhasználó vizuális közlést hoz létre társaival együttműködésben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technikai képnél és számítógépes környezetben felismeri a manipuláció lehetőségét, és érti a befolyásolás vizuális eszközeinek jelentőségét;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egyéni munkáját hajlandó a közösségi alkotás érdekei alá rendelni, a hatékonyság érdekében az együttműködésre törekszik.</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Többféle célt (pl. oktatás, szórakozás, információszolgáltatás, közösségépítés) szolgáló, választott online tartalom, megjelenés elemző vizsgálata a vizuális jellemzők leírása és elemzése céljából, egyénileg és csoportmunkában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Választott, személyes tartalmakat bemutató online megjelenések (pl. blog, vlog, személyes profil közösségi médiában) elemzése vizualitás és tartalomszervezés (pl. kép és szöveg aránya, menürendszer/címek és tartalmak megfelelése, színek kommunikációs funkciója, interaktivitás, hipertextualitás) szempontjából, és a tapasztalatok bemutatása és megvitatása egyénileg vagy csoportmunkában</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sztárjelenség kulturális hátterének elemző vizsgálata példák alapján, a tapasztalatok felhasználása játékos feladatokban (pl. fiktív szuperhős bemutatása különböző vizuális eszközökkel, szelfikészítés különböző kifejezési szándék érdekében, youtuber-témák gyűjtése különböző szempontok szerint, vlog készítése szokatlan/abszurd témában), a személyes célok következetes alkalmazása érdekében (pl. profilkészítés, kreatív „instasztori” készítése)</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újmédia, virtuális világ, közösségi média, társadalmi nyilvánosság</w:t>
      </w:r>
    </w:p>
    <w:p w:rsidR="00B36684" w:rsidRPr="00B36684" w:rsidRDefault="00B36684" w:rsidP="00B36684">
      <w:pPr>
        <w:spacing w:before="480" w:after="0" w:line="360" w:lineRule="auto"/>
        <w:ind w:left="1066" w:hanging="1066"/>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Design, divat, identitás </w:t>
      </w:r>
      <w:r w:rsidRPr="00B36684">
        <w:rPr>
          <w:rFonts w:ascii="Cambria" w:eastAsia="Cambria" w:hAnsi="Cambria" w:cs="Cambria"/>
          <w:strike/>
          <w:sz w:val="24"/>
          <w:szCs w:val="24"/>
        </w:rPr>
        <w:t>–</w:t>
      </w:r>
      <w:r w:rsidRPr="00B36684">
        <w:rPr>
          <w:rFonts w:ascii="Cambria" w:eastAsia="Cambria" w:hAnsi="Cambria" w:cs="Cambria"/>
          <w:sz w:val="24"/>
          <w:szCs w:val="24"/>
        </w:rPr>
        <w:t xml:space="preserve"> </w:t>
      </w:r>
      <w:r w:rsidRPr="00B36684">
        <w:rPr>
          <w:rFonts w:ascii="Cambria" w:eastAsia="Cambria" w:hAnsi="Cambria" w:cs="Cambria"/>
          <w:b/>
          <w:sz w:val="24"/>
          <w:szCs w:val="24"/>
        </w:rPr>
        <w:t>Tervezett környezet, azonosulás</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8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új ötleteket is felhasznál képek, tárgyak, terek megjelenítésének, átalakításának, rekonstruálásának megvalósításánál síkbeli, térbeli és időbeli produktumok létrehozása esetében;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szempontok alapján érti és megkülönbözteti a történeti korok és a modern társadalmak tárgyi és épített környezetének legfontosabb jellemzőit;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tervezési folyamat során a gondolkodás szemléltetése érdekében gondolatait mások számára is érthetően, szövegesen és képpel dokumentálja;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képalkotás és tárgyformálás során autonóm módon felhasználja személyes tapasztalatait a hiteles kifejezési szándék érdekében a választott médiumnak megfelelően;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saját munkáit bátran újraértelmezi és felhasználja további alkotótevékenység során;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ötleteiből rendszert alkot, a célok érdekében alkalmas kifejezési eszközöket és technikákat választ, az újszerű ötletek megvalósítása érdekében szabályokat újraalkot;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a leghatékonyabb megoldás megtalálása érdekében felméri a megoldási lehetőségeket és azok feltételeit, amelyek komplex mérlegelésével hoz döntést az adott feladatokban.</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építészettörténet különböző korszakaiból (pl. ókor, romanika, gótika, reneszánsz, barokk, klasszicizmus, eklektika, szecesszió, modern, posztmodern, kortárs) választott példák összehasonlító vizsgálata, csoportosítása különböző szempontok szerint (pl. funkció, szerkezet, építőanyag, térlefedés, tömeg, homlokzattagolás), a tapasztalatok különböző játékos vizuális megjelenítésével (pl. gyors szabadkézi rajz, alaprajz rekonstruálása, makett készítése)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organikus építészet célkitűzéseinek és formanyelvének (Le Corbusier, Hundertwasser, Gaudi) megfigyelése után valós vagy fiktív gyárépület rajzának kreatív, funkcióváltoztató átalakítása rajzban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Kós Károly, Makovecz Imre és Csete György munkásságának megismerése után közösségi tér és környezetének megtervezése organikus szemlélettel. A tervek alapján makett készítése szabadon választott anyag- és eszközhasználattal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Személyes példák alapján az aktuális divatot és annak rövid távú változásait befolyásoló tényezők (pl. tárgyi környezet, fogyasztói szokások, társadalmi-gazdasági-kulturális háttér) elemző vizsgálata kreatív feladatokban (pl. stíluslap készítése, karakterteremtés adott szempontoknak megfelelően, fiktív brand tervezése adott cél érdekében) a saját identitás erősítése céljából</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XIX-XX. századi magyar tárgykultúra egy-egy jellemző termékének, gyártójának (pl. Zsolnay épületkerámia, Hollóházi és Herendi porcelán, Csepel biciklik és motorkerékpárok, Ikarusz busz, Kandó mozdony, Ganz gépgyártás, Tisza cipő) megismerése és társakkal való megismertetése prezentáció formájában. Az adott termék formatervezésében tetten érhető társadalmi vonatkozások, a forma és funkció viszonya, a termékek ikonikus jellegének, az e mögött álló okok, a kultúrkörben betöltött szerep bemutatása. A fentiekből választott témakör tárgyának értelmezése és alkotómunkában történő újrafogalmazása. A tervezett és létrehozott alkotásban saját korunk elvárásaira való reagálás</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térszervezés, design, divat, identitás, brand, designgondolkodás</w:t>
      </w:r>
    </w:p>
    <w:p w:rsidR="00B36684" w:rsidRPr="00B36684" w:rsidRDefault="00B36684" w:rsidP="00B36684">
      <w:pPr>
        <w:spacing w:before="480" w:after="0" w:line="360" w:lineRule="auto"/>
        <w:jc w:val="both"/>
        <w:rPr>
          <w:rFonts w:ascii="Cambria" w:eastAsia="Cambria" w:hAnsi="Cambria" w:cs="Cambria"/>
          <w:b/>
          <w:smallCaps/>
          <w:color w:val="0070C0"/>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Környezet és fenntarthatóság </w:t>
      </w:r>
      <w:r w:rsidRPr="00B36684">
        <w:rPr>
          <w:rFonts w:ascii="Cambria" w:eastAsia="Cambria" w:hAnsi="Cambria" w:cs="Cambria"/>
          <w:sz w:val="24"/>
          <w:szCs w:val="24"/>
        </w:rPr>
        <w:t xml:space="preserve">– </w:t>
      </w:r>
      <w:r w:rsidRPr="00B36684">
        <w:rPr>
          <w:rFonts w:ascii="Cambria" w:eastAsia="Cambria" w:hAnsi="Cambria" w:cs="Cambria"/>
          <w:b/>
          <w:sz w:val="24"/>
          <w:szCs w:val="24"/>
        </w:rPr>
        <w:t>Természeti és tervezett környezet egyensúlya</w:t>
      </w:r>
      <w:r w:rsidRPr="00B36684">
        <w:rPr>
          <w:rFonts w:ascii="Cambria" w:eastAsia="Cambria" w:hAnsi="Cambria" w:cs="Cambria"/>
          <w:b/>
          <w:smallCaps/>
          <w:color w:val="0070C0"/>
          <w:sz w:val="24"/>
          <w:szCs w:val="24"/>
        </w:rPr>
        <w:t xml:space="preserve"> </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6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alkotótevékenység során szerzett tapasztalatait önálló feladatmegoldás során beépíti, és az eredményes feladatmegoldás érdekében szükség szerint továbbfejleszti;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új ötleteket is felhasznál képek, tárgyak, terek megjelenítésének, átalakításának, rekonstruálásának megvalósításánál síkbeli, térbeli és időbeli produktumok létrehozása esetében;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alkotás során befogadó és az alkotó szerepkört egyaránt megismerve reflexióit szemléletesen és szakszerűen fogalmazza meg szövegesen és képi megjelenítéssel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személyes élményei alapján elemzi a tárgy- és környezetkultúra, valamint a fogyasztói szokások mindennapi életre gyakorolt hatásait és veszélyeit, és ezeket társaival megvitatja;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vagy választott célnak megfelelően, környezetátalakítás érdekében, társaival együttműködésben, környezetfelméréssel alátámasztva tervet készít, amelyet indokolni is tud;</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tervezési folyamat során a gondolkodás szemléltetése érdekében gondolatait mások számára is érthetően, szövegesen és képpel dokumentálja;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vizuális megjelenéseket, alkotásokat újraértelmez, áttervez, és módosított kifejezési szándék vagy funkció érdekében újraalkot;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b/>
          <w:color w:val="000000"/>
          <w:sz w:val="24"/>
          <w:szCs w:val="24"/>
        </w:rPr>
      </w:pPr>
      <w:r w:rsidRPr="00B36684">
        <w:rPr>
          <w:rFonts w:ascii="Times New Roman" w:eastAsia="Calibri" w:hAnsi="Times New Roman" w:cs="Times New Roman"/>
          <w:color w:val="000000"/>
          <w:sz w:val="24"/>
          <w:szCs w:val="24"/>
        </w:rPr>
        <w:t>a leghatékonyabb megoldás megtalálása érdekében felméri a megoldási lehetőségeket és azok feltételeit, amelyek komplex mérlegelésével hoz döntést az adott feladatokban.</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Lokális vagy globális környezeti problémára (pl. természet, levegő, víz, fény, közlekedés, fogyasztói szemlélet, nagyvárosi lét, civilizációs fenyegetettség) reflektáló alkotás, produktum (pl. köztéri alkotás, akció, interaktív tér, esemény, szerkezet, közösségi médium kampány, installáció) tervének, makettjének létrehozása. A tervek megfelelő elkészítése érdekében a választott probléma (pl. vízpocsékolás, ballagók lufieregetése, szemetes járda, buszmegálló-rongálás), helyszín (pl. település, köztér, parkoló, víztorony, iskola) és az ideális megjelenítés eszközeinek (pl. eseményművészet, reklám, látvány, hang, filmnyelvi eszközök) tanulmányozása, felmérése egyénileg és csoportmunkában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történeti korok és a modern társadalmak környezetalakítási jellemzőinek mérlegelő felhasználásával, esztétikai és funkcionális szempontok érvényesítésével saját, közvetlen környezetben megoldásra váró környezeti problémák (pl. kocogók, futók számára megfelelő hely, szemétgyűjtés, -tárolás, csomagolóanyagok mennyiségének csökkentése) megoldásához tervek, koncepciók elkészítése, csoportmunkában is, a koncepció jól értelmezhető vizuális és szöveges bemutatásával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fenntarthatóság és környezettudatosság irányelveinek megfelelő ideális élettér (pl. lakás, kert, park, falu, város, iskola, úthálózat) természeti és épített, tárgyi környezetének harmóniájára, egyensúlyára fókuszáló tervezés (pl. környezetbe olvadó építészet, land art), a kortárs környezetalakítás jellemzőinek, a designgondolkodás problémamegoldásra ösztönző lehetőségeinek inspiratív felhasználásával, csoportmunkában is</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műemlékvédelem korszerű irányelveinek megismerése. A lakóhelyen vagy annak környékén található, felújításra váró épületről prezentáció tartása az épületet konzerváló vagy funkcióváltó átépítéssel kapcsolatban.</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fenntartható fejlődés, személyes/közösségi tér, ökológiai lábnyom, ergonómia, minimál tér</w:t>
      </w:r>
    </w:p>
    <w:p w:rsidR="00B36684" w:rsidRPr="00B36684" w:rsidRDefault="00B36684" w:rsidP="00B36684">
      <w:pPr>
        <w:spacing w:after="0" w:line="360" w:lineRule="auto"/>
        <w:jc w:val="both"/>
        <w:rPr>
          <w:rFonts w:ascii="Cambria" w:eastAsia="Cambria" w:hAnsi="Cambria" w:cs="Cambria"/>
          <w:b/>
          <w:sz w:val="24"/>
          <w:szCs w:val="24"/>
        </w:rPr>
      </w:pPr>
    </w:p>
    <w:p w:rsidR="00B36684" w:rsidRPr="00B36684" w:rsidRDefault="00B36684" w:rsidP="00B36684">
      <w:pPr>
        <w:spacing w:after="0" w:line="360" w:lineRule="auto"/>
        <w:jc w:val="both"/>
        <w:rPr>
          <w:rFonts w:ascii="Times New Roman" w:eastAsia="Calibri" w:hAnsi="Times New Roman" w:cs="Times New Roman"/>
          <w:sz w:val="24"/>
          <w:szCs w:val="24"/>
        </w:rPr>
        <w:sectPr w:rsidR="00B36684" w:rsidRPr="00B36684" w:rsidSect="00FC5B40">
          <w:headerReference w:type="default" r:id="rId12"/>
          <w:pgSz w:w="11906" w:h="16838"/>
          <w:pgMar w:top="1417" w:right="1417" w:bottom="1417" w:left="1417" w:header="708" w:footer="708" w:gutter="0"/>
          <w:cols w:space="708" w:equalWidth="0">
            <w:col w:w="9406"/>
          </w:cols>
        </w:sectPr>
      </w:pPr>
    </w:p>
    <w:p w:rsidR="00B36684" w:rsidRPr="00B36684" w:rsidRDefault="00B36684" w:rsidP="00B36684">
      <w:pPr>
        <w:keepNext/>
        <w:keepLines/>
        <w:spacing w:before="40" w:after="0" w:line="360" w:lineRule="auto"/>
        <w:jc w:val="center"/>
        <w:outlineLvl w:val="2"/>
        <w:rPr>
          <w:rFonts w:ascii="Times New Roman" w:eastAsia="Times New Roman" w:hAnsi="Times New Roman" w:cs="Times New Roman"/>
          <w:b/>
          <w:sz w:val="24"/>
          <w:szCs w:val="24"/>
        </w:rPr>
      </w:pPr>
      <w:bookmarkStart w:id="16" w:name="_Toc48926799"/>
      <w:bookmarkStart w:id="17" w:name="_Toc49867822"/>
      <w:r w:rsidRPr="00B36684">
        <w:rPr>
          <w:rFonts w:ascii="Times New Roman" w:eastAsia="Times New Roman" w:hAnsi="Times New Roman" w:cs="Times New Roman"/>
          <w:b/>
          <w:sz w:val="24"/>
          <w:szCs w:val="24"/>
        </w:rPr>
        <w:t>11. évfolyam</w:t>
      </w:r>
      <w:bookmarkEnd w:id="16"/>
      <w:bookmarkEnd w:id="17"/>
    </w:p>
    <w:p w:rsidR="00B36684" w:rsidRPr="00B36684" w:rsidRDefault="00B36684" w:rsidP="00B36684">
      <w:pPr>
        <w:spacing w:after="0" w:line="360" w:lineRule="auto"/>
        <w:jc w:val="both"/>
        <w:rPr>
          <w:rFonts w:ascii="Times New Roman" w:eastAsia="Calibri" w:hAnsi="Times New Roman" w:cs="Times New Roman"/>
          <w:sz w:val="24"/>
          <w:szCs w:val="24"/>
        </w:rPr>
      </w:pP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11. évfolyamon a vizuális kultúra tantárgy alapóraszáma: 34 óra</w:t>
      </w:r>
    </w:p>
    <w:p w:rsidR="00B36684" w:rsidRPr="00B36684" w:rsidRDefault="00B36684" w:rsidP="00B36684">
      <w:pPr>
        <w:spacing w:after="0" w:line="360" w:lineRule="auto"/>
        <w:jc w:val="both"/>
        <w:rPr>
          <w:rFonts w:ascii="Times New Roman" w:eastAsia="Calibri" w:hAnsi="Times New Roman" w:cs="Times New Roman"/>
          <w:b/>
          <w:color w:val="0070C0"/>
          <w:sz w:val="24"/>
          <w:szCs w:val="24"/>
        </w:rPr>
      </w:pPr>
      <w:r w:rsidRPr="00B36684">
        <w:rPr>
          <w:rFonts w:ascii="Times New Roman" w:eastAsia="Calibri" w:hAnsi="Times New Roman" w:cs="Times New Roman"/>
          <w:b/>
          <w:color w:val="0070C0"/>
          <w:sz w:val="24"/>
          <w:szCs w:val="24"/>
        </w:rPr>
        <w:t>A témakörök áttekintő táblázata:</w:t>
      </w:r>
    </w:p>
    <w:tbl>
      <w:tblPr>
        <w:tblW w:w="0" w:type="auto"/>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536"/>
        <w:gridCol w:w="4536"/>
      </w:tblGrid>
      <w:tr w:rsidR="00B36684" w:rsidRPr="00B36684" w:rsidTr="00BE007C">
        <w:trPr>
          <w:trHeight w:val="67"/>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b/>
                <w:color w:val="0070C0"/>
                <w:sz w:val="24"/>
                <w:szCs w:val="24"/>
              </w:rPr>
              <w:t>Témakör neve</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b/>
                <w:color w:val="0070C0"/>
                <w:sz w:val="24"/>
                <w:szCs w:val="24"/>
              </w:rPr>
              <w:t>óraszám</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trike/>
                <w:sz w:val="24"/>
                <w:szCs w:val="24"/>
              </w:rPr>
            </w:pPr>
            <w:r w:rsidRPr="00B36684">
              <w:rPr>
                <w:rFonts w:ascii="Times New Roman" w:eastAsia="Calibri" w:hAnsi="Times New Roman" w:cs="Times New Roman"/>
                <w:sz w:val="24"/>
                <w:szCs w:val="24"/>
              </w:rPr>
              <w:t xml:space="preserve">Korszak, stílus, műfaj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6</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Kortárs művészeti jelenségek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Művészi koncepció, személyes és társadalmi üzenet</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5</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A vizuális közlés hatásmechanizmusa – Vizuális információfeldolgozás</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2</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Digitális képalkotás, közösségi média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Digitális tartalom-előállítás, személyesség</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5</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Design, divat, identitás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Tervezett környezet, azonosulás</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10</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 xml:space="preserve">Környezet és fenntarthatóság </w:t>
            </w:r>
            <w:r w:rsidRPr="00B36684">
              <w:rPr>
                <w:rFonts w:ascii="Times New Roman" w:eastAsia="Calibri" w:hAnsi="Times New Roman" w:cs="Times New Roman"/>
                <w:b/>
                <w:sz w:val="24"/>
                <w:szCs w:val="24"/>
              </w:rPr>
              <w:t xml:space="preserve">– </w:t>
            </w:r>
            <w:r w:rsidRPr="00B36684">
              <w:rPr>
                <w:rFonts w:ascii="Times New Roman" w:eastAsia="Calibri" w:hAnsi="Times New Roman" w:cs="Times New Roman"/>
                <w:sz w:val="24"/>
                <w:szCs w:val="24"/>
              </w:rPr>
              <w:t>Természeti és tervezett környezet egyensúlya</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color w:val="FF0000"/>
                <w:sz w:val="24"/>
                <w:szCs w:val="24"/>
              </w:rPr>
            </w:pPr>
            <w:r w:rsidRPr="00B36684">
              <w:rPr>
                <w:rFonts w:ascii="Times New Roman" w:eastAsia="Calibri" w:hAnsi="Times New Roman" w:cs="Times New Roman"/>
                <w:sz w:val="24"/>
                <w:szCs w:val="24"/>
              </w:rPr>
              <w:t>6</w:t>
            </w:r>
          </w:p>
        </w:tc>
      </w:tr>
      <w:tr w:rsidR="00B36684" w:rsidRPr="00B36684" w:rsidTr="00BE007C">
        <w:trPr>
          <w:trHeight w:val="454"/>
        </w:trPr>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right"/>
              <w:rPr>
                <w:rFonts w:ascii="Times New Roman" w:eastAsia="Calibri" w:hAnsi="Times New Roman" w:cs="Times New Roman"/>
                <w:sz w:val="24"/>
                <w:szCs w:val="24"/>
              </w:rPr>
            </w:pPr>
            <w:r w:rsidRPr="00B36684">
              <w:rPr>
                <w:rFonts w:ascii="Times New Roman" w:eastAsia="Calibri" w:hAnsi="Times New Roman" w:cs="Times New Roman"/>
                <w:b/>
                <w:color w:val="0070C0"/>
                <w:sz w:val="24"/>
                <w:szCs w:val="24"/>
              </w:rPr>
              <w:t>Összes óraszám:</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Mar>
              <w:top w:w="0" w:type="dxa"/>
              <w:left w:w="80" w:type="dxa"/>
              <w:bottom w:w="0" w:type="dxa"/>
              <w:right w:w="80" w:type="dxa"/>
            </w:tcMar>
            <w:vAlign w:val="center"/>
          </w:tcPr>
          <w:p w:rsidR="00B36684" w:rsidRPr="00B36684" w:rsidRDefault="00B36684" w:rsidP="00B36684">
            <w:pPr>
              <w:spacing w:after="0" w:line="360" w:lineRule="auto"/>
              <w:jc w:val="center"/>
              <w:rPr>
                <w:rFonts w:ascii="Times New Roman" w:eastAsia="Calibri" w:hAnsi="Times New Roman" w:cs="Times New Roman"/>
                <w:sz w:val="24"/>
                <w:szCs w:val="24"/>
              </w:rPr>
            </w:pPr>
            <w:r w:rsidRPr="00B36684">
              <w:rPr>
                <w:rFonts w:ascii="Times New Roman" w:eastAsia="Calibri" w:hAnsi="Times New Roman" w:cs="Times New Roman"/>
                <w:sz w:val="24"/>
                <w:szCs w:val="24"/>
              </w:rPr>
              <w:t>34</w:t>
            </w:r>
          </w:p>
        </w:tc>
      </w:tr>
    </w:tbl>
    <w:p w:rsidR="00B36684" w:rsidRPr="00B36684" w:rsidRDefault="00B36684" w:rsidP="00B36684">
      <w:pPr>
        <w:spacing w:before="480" w:after="0" w:line="360" w:lineRule="auto"/>
        <w:ind w:left="1077" w:hanging="1077"/>
        <w:jc w:val="both"/>
        <w:rPr>
          <w:rFonts w:ascii="Cambria" w:eastAsia="Cambria" w:hAnsi="Cambria" w:cs="Cambria"/>
          <w:b/>
          <w:sz w:val="24"/>
          <w:szCs w:val="24"/>
        </w:rPr>
      </w:pPr>
      <w:r w:rsidRPr="00B36684">
        <w:rPr>
          <w:rFonts w:ascii="Cambria" w:eastAsia="Cambria" w:hAnsi="Cambria" w:cs="Cambria"/>
          <w:b/>
          <w:smallCaps/>
          <w:color w:val="2E75B5"/>
          <w:sz w:val="24"/>
          <w:szCs w:val="24"/>
        </w:rPr>
        <w:t xml:space="preserve">Témakör: </w:t>
      </w:r>
      <w:r w:rsidRPr="00B36684">
        <w:rPr>
          <w:rFonts w:ascii="Cambria" w:eastAsia="Cambria" w:hAnsi="Cambria" w:cs="Cambria"/>
          <w:b/>
          <w:sz w:val="24"/>
          <w:szCs w:val="24"/>
        </w:rPr>
        <w:t>Korszak, stílus, műfaj</w:t>
      </w:r>
    </w:p>
    <w:p w:rsidR="00B36684" w:rsidRPr="00B36684" w:rsidRDefault="00B36684" w:rsidP="00B36684">
      <w:pPr>
        <w:spacing w:after="120" w:line="360" w:lineRule="auto"/>
        <w:jc w:val="both"/>
        <w:rPr>
          <w:rFonts w:ascii="Cambria" w:eastAsia="Cambria" w:hAnsi="Cambria" w:cs="Cambria"/>
          <w:b/>
          <w:smallCaps/>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mallCaps/>
          <w:sz w:val="24"/>
          <w:szCs w:val="24"/>
        </w:rPr>
        <w:t>6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alkotótevékenység során szerzett tapasztalatait önálló feladatmegoldás során beépíti, és az eredményes feladatmegoldás érdekében szükség szerint továbbfejleszti;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feladatmegoldásai során az elraktározott, illetve a folyamatosan újraalkotott belső képeit, képzeteit szabadon párosítja a felkínált tartalmi elemek és látványok újrafogalmazásakor, amelyet indokolni is tud;</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elemzése és értelmezése során a befogadó és az alkotó szerepkört egyaránt megismerve reflexióit szemléletesen és szakszerűen fogalmazza meg szövegesen és képi megjelenítéssel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művészi hatás megértése és magyarázata érdekében összehasonlít és következtetéseket fogalmaz meg a különböző művészeti ágak kifejezési formáival kapcsolatban;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és választott vizuális művészeti témában önállóan gyűjtött képi és szöveges információk felhasználásával részletesebb helyzetfeltáró, elemző, összehasonlító, projektmunkát végez;</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érti és megkülönbözteti a klasszikus és a modern művészet kultúrtörténeti összetevőit, közlésformáinak azonosságait és különbségeit;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feladatnak megfelelően alkalmazza az analóg és a digitális prezentációs technikákat, illetve az ezekhez kapcsolható álló- és mozgóképi lehetőségeket.</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vagy választott – vizuális művészet által is feldolgozott – problémák, jelenségek (pl. személyes, környezeti, tudományos, társadalmi, művészeti) önálló feldolgozása és tudatos, vizuális jellegű bemutatása (pl. prezentáció, hagyományos tabló, táblaképpel kísért kiselőadás) a szakszerű kutatás lépéseinek érvényesítésével (pl. cél megfogalmazása, információgyűjtés, beleértve a felhasznált forrás megjelenítését, elemzés, szelektálás, lényegkiemelés). A probléma/téma megfelelő, hatásos bemutatása érdekében az optimális műfaj, stílus, kifejezési eszköz megválasztása, tervezett felhasználása, csoportmunkában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Meglévő művészettörténeti tudás felhasználásával és célirányos megfigyelések, elemzések alapján reflektív alkotások létrehozása (pl. grafika, fotó, film, festmény, fotósorozat, kollázs), adott történelmi korok, korszakok jellemző problémáinak, jelenségeinek (pl. szabadság, érték, szakralitás, humánum, szülő-gyermek viszony, bűn, identitás, szépség) változását tükröző vizuális művészeti megjelenések megértése és mások számára is érthető bemutatása érdekében, mindezt csoportmunkában is</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Egy választott művészettörténeti korszakra, stílusirányzatra (pl. gótika, reneszánsz, barokk, realizmus, századforduló izmusai, op-art, pop-art, land-art, hiperrealizmus) jellemző probléma (pl. valósághoz, transzcendenshez, társadalmi vagy tudományos változásokhoz való viszony) kapcsán önálló információgyűjtés, a probléma, téma önálló értelmezése a vizualitás lehetőségeit is felhasználva (pl. fotósorozattal, poszterrel, prezentációval), reflektálva napjaink kifejezési nyelvére</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trike/>
          <w:sz w:val="24"/>
          <w:szCs w:val="24"/>
        </w:rPr>
      </w:pPr>
      <w:r w:rsidRPr="00B36684">
        <w:rPr>
          <w:rFonts w:ascii="Times New Roman" w:eastAsia="Calibri" w:hAnsi="Times New Roman" w:cs="Times New Roman"/>
          <w:sz w:val="24"/>
          <w:szCs w:val="24"/>
        </w:rPr>
        <w:t>interaktív mű, parafrázis, művészi hatás</w:t>
      </w:r>
    </w:p>
    <w:p w:rsidR="00B36684" w:rsidRPr="00B36684" w:rsidRDefault="00B36684" w:rsidP="00B36684">
      <w:pPr>
        <w:spacing w:before="480" w:after="0" w:line="360" w:lineRule="auto"/>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Kortárs művészeti jelenségek </w:t>
      </w:r>
      <w:r w:rsidRPr="00B36684">
        <w:rPr>
          <w:rFonts w:ascii="Cambria" w:eastAsia="Cambria" w:hAnsi="Cambria" w:cs="Cambria"/>
          <w:sz w:val="24"/>
          <w:szCs w:val="24"/>
        </w:rPr>
        <w:t xml:space="preserve">– </w:t>
      </w:r>
      <w:r w:rsidRPr="00B36684">
        <w:rPr>
          <w:rFonts w:ascii="Cambria" w:eastAsia="Cambria" w:hAnsi="Cambria" w:cs="Cambria"/>
          <w:b/>
          <w:sz w:val="24"/>
          <w:szCs w:val="24"/>
        </w:rPr>
        <w:t>Művészi koncepció, személyes és társadalmi üzenet</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5 óra</w:t>
      </w:r>
    </w:p>
    <w:p w:rsidR="00B36684" w:rsidRPr="00B36684" w:rsidRDefault="00B36684" w:rsidP="00B36684">
      <w:pPr>
        <w:spacing w:after="0" w:line="360" w:lineRule="auto"/>
        <w:jc w:val="both"/>
        <w:rPr>
          <w:rFonts w:ascii="Cambria" w:eastAsia="Cambria" w:hAnsi="Cambria" w:cs="Cambria"/>
          <w:b/>
          <w:smallCaps/>
          <w:color w:val="0070C0"/>
          <w:sz w:val="24"/>
          <w:szCs w:val="24"/>
        </w:rPr>
      </w:pPr>
      <w:r w:rsidRPr="00B36684">
        <w:rPr>
          <w:rFonts w:ascii="Cambria" w:eastAsia="Cambria" w:hAnsi="Cambria" w:cs="Cambria"/>
          <w:b/>
          <w:smallCaps/>
          <w:color w:val="0070C0"/>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alkotótevékenység során szerzett tapasztalatait önálló feladatmegoldás során beépíti, és az eredményes feladatmegoldás érdekében szükség szerint továbbfejleszti;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feladatmegoldásai során az elraktározott, illetve a folyamatosan újraalkotott belső képeit, képzeteit szabadon párosítja a felkínált tartalmi elemek és látványok újrafogalmazásakor, amelyet indokolni is tud;</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elemzése és értelmezése során a befogadó és az alkotó szerepkört egyaránt megismerve reflexióit szemléletesen és szakszerűen fogalmazza meg szövegesen és képi megjelenítéssel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művészi hatás megértése és magyarázata érdekében összehasonlít és következtetéseket fogalmaz meg a különböző művészeti ágak kifejezési formáival kapcsolatban;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vagy választott kortárs művészeti üzenetet személyes viszonyulás alapján, a társadalmi reflexiók kiemelésével értelmez;</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képalkotás és tárgyformálás során autonóm módon felhasználja személyes tapasztalatait a hiteles kifejezési szándék érdekében a választott médiumnak megfelelően;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saját munkáit bátran újraértelmezi és felhasználja további alkotótevékenység során;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vizuális megjelenéseket, alkotásokat újraértelmez, áttervez és módosított kifejezési szándék vagy funkció érdekében újraalkot;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adott feladatmegoldás érdekében ötleteiből rendszert alkot, a célok érdekében alkalmas kifejezési eszközöket és technikákat választ, az újszerű ötletek megvalósítása érdekében szabályokat újraalkot.</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személyes érdeklődésben jelenlevő, társadalom- vagy természettudományos ismeretek által megalapozott absztrakt fogalmak megjelenítése jelen korunk képalkotó lehetőségeivel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XX. századi magyar szobrászat jelentősebb alkotásainak (Szervátius Tibor, Schaar Erzsébet, Borsos Miklós, Vilt Tibor, Melocco Miklós és Kovács Margit munkái) megismerése anyaghasználat és kifejezés tekintetében. Összefüggések keresése a művészi kifejezés és anyaghasználat kapcsolatában</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Szabad kísérletezés elvont tartalmak megjelenítésére önállóan tervezett anyaghasználattal alkotott plasztikus mű létrehozásával</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ind w:left="426" w:hanging="426"/>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koncepció, önreflexió/társadalmi reflexió, posztmodern jelenségek, kísérleti művészet</w:t>
      </w:r>
    </w:p>
    <w:p w:rsidR="00B36684" w:rsidRPr="00B36684" w:rsidRDefault="00B36684" w:rsidP="00B36684">
      <w:pPr>
        <w:spacing w:before="480" w:after="0" w:line="360" w:lineRule="auto"/>
        <w:ind w:left="1066" w:hanging="1066"/>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mallCaps/>
          <w:sz w:val="24"/>
          <w:szCs w:val="24"/>
        </w:rPr>
        <w:t xml:space="preserve">A </w:t>
      </w:r>
      <w:r w:rsidRPr="00B36684">
        <w:rPr>
          <w:rFonts w:ascii="Cambria" w:eastAsia="Cambria" w:hAnsi="Cambria" w:cs="Cambria"/>
          <w:b/>
          <w:sz w:val="24"/>
          <w:szCs w:val="24"/>
        </w:rPr>
        <w:t xml:space="preserve">vizuális közlés hatásmechanizmusa </w:t>
      </w:r>
      <w:r w:rsidRPr="00B36684">
        <w:rPr>
          <w:rFonts w:ascii="Cambria" w:eastAsia="Cambria" w:hAnsi="Cambria" w:cs="Cambria"/>
          <w:sz w:val="24"/>
          <w:szCs w:val="24"/>
        </w:rPr>
        <w:t xml:space="preserve">– </w:t>
      </w:r>
      <w:r w:rsidRPr="00B36684">
        <w:rPr>
          <w:rFonts w:ascii="Cambria" w:eastAsia="Cambria" w:hAnsi="Cambria" w:cs="Cambria"/>
          <w:b/>
          <w:sz w:val="24"/>
          <w:szCs w:val="24"/>
        </w:rPr>
        <w:t>Vizuális információfeldolgozás</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Javasolt óraszám:</w:t>
      </w:r>
      <w:r w:rsidRPr="00B36684">
        <w:rPr>
          <w:rFonts w:ascii="Cambria" w:eastAsia="Cambria" w:hAnsi="Cambria" w:cs="Cambria"/>
          <w:b/>
          <w:smallCaps/>
          <w:strike/>
          <w:color w:val="0070C0"/>
          <w:sz w:val="24"/>
          <w:szCs w:val="24"/>
        </w:rPr>
        <w:t xml:space="preserve"> </w:t>
      </w:r>
      <w:r w:rsidRPr="00B36684">
        <w:rPr>
          <w:rFonts w:ascii="Cambria" w:eastAsia="Cambria" w:hAnsi="Cambria" w:cs="Cambria"/>
          <w:b/>
          <w:sz w:val="24"/>
          <w:szCs w:val="24"/>
        </w:rPr>
        <w:t>2 óra</w:t>
      </w:r>
    </w:p>
    <w:p w:rsidR="00B36684" w:rsidRPr="00B36684" w:rsidRDefault="00B36684" w:rsidP="00B36684">
      <w:pPr>
        <w:spacing w:after="0" w:line="360" w:lineRule="auto"/>
        <w:jc w:val="both"/>
        <w:rPr>
          <w:rFonts w:ascii="Cambria" w:eastAsia="Cambria" w:hAnsi="Cambria" w:cs="Cambria"/>
          <w:b/>
          <w:smallCaps/>
          <w:color w:val="0070C0"/>
          <w:sz w:val="24"/>
          <w:szCs w:val="24"/>
        </w:rPr>
      </w:pPr>
      <w:r w:rsidRPr="00B36684">
        <w:rPr>
          <w:rFonts w:ascii="Cambria" w:eastAsia="Cambria" w:hAnsi="Cambria" w:cs="Cambria"/>
          <w:b/>
          <w:smallCaps/>
          <w:color w:val="0070C0"/>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és választott vizuális művészeti témában önállóan gyűjtött képi és szöveges információk felhasználásával részletesebb helyzetfeltáró, elemző, összehasonlító, projektmunkát végez;</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megfelelő érvekkel alátámasztva, mérlegelő szemlélettel viszonyul az őt körülvevő kulturális környezet vizuális értelmezéseinek mediális csatornáihoz, amit társaival is megvitat;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különböző mediális produktumokat vizuális jelrendszer, kommunikációs szándék és hatáskeltés szempontjából elemez, összehasonlít, és következtetéseit társaival is megvitatja;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bemutatás, felhívás, történetmesélés érdekében térbeli és időbeli folyamatokat, történéseket, cselekményeket különböző eszközök segítségével rögzít;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tervezési folyamat során a gondolkodás szemléltetése érdekében gondolatait mások számára is érthetően, szövegesen és képpel dokumentálja;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valós célokat szolgáló, saját kommunikációs helyzetnek megfelelő, képes és szöveges üzenetet felhasználó vizuális közlést hoz létre társaival együttműködésben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szabadon választott témában társaival együtt ok-okozati összefüggéseken alapuló történetet alkot, amelynek részleteit vizuális eszközökkel is magyarázza, bemutatja;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téma újszerű megjelenítéséhez illő technikai lehetőségeket kiválaszt és adott vizuális feladatmegoldás érdekében megfelelően felhasznál;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technikai képnél és számítógépes környezetben felismeri a manipuláció lehetőségét, és érti a befolyásolás vizuális eszközeinek jelentőségét;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egyéni munkáját hajlandó a közösségi alkotás érdekei alá rendelni, a hatékonyság érdekében az együttműködésre törekszik.</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Példák alapján a filmnyelv eszközeinek (pl. képkivágás, kameraállás, kameramozgás, fény, hang, vágás/filmidő) elemző vizsgálata során önálló következtetések megfogalmazása és a tapasztalatok felhasználása adott cél (pl. elbeszélés, figyelemfelhívás, tájékoztatás, ismeretterjesztés), illetve adott cél továbbgondolása (pl. rövidfilmek készítése az eltérő szereplők szemszögéből, antireklám/antikampányfilm, álhírműsor, fiktív ismeretterjesztő filmkészítés), mozgóképi megjelenések létrehozása érdekében csoportmunkában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Egyszerű animációs technikák (pl. tárgymozgatás, papírkivágás, homokba rajzolás) felhasználásával változatos célokat következetesen szolgáló mozgókép (pl. reklámfilm, zenei klip, adott vers inspirálta filmetűd) elkészítése csoportmunkában, és a produktum közös értelmezése, értékelése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Példák alapján a mozgókép hatásmechanizmusának elemző vizsgálata különféle szempontok alapján (pl. hangulatkeltés, montázs, sztereotípia, eredeti megoldások, célközönség elérése)</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tapasztalati valóság és a médiában megjelenő reprezentált valóság összehasonlító vizsgálata és önálló bemutatása különböző mediális megjelenések esetében (pl. hírműsor/hírportál, tévéreklám, valóságshow, dokumentumfilm)</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ind w:left="66"/>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média, médium, technikai kép, filmnyelvi eszközök, montázselv, sztereotípia, célközönség/célcsoport, reprezentált valóság/virtuális valóság</w:t>
      </w:r>
    </w:p>
    <w:p w:rsidR="00B36684" w:rsidRPr="00B36684" w:rsidRDefault="00B36684" w:rsidP="00B36684">
      <w:pPr>
        <w:spacing w:before="480" w:after="0" w:line="360" w:lineRule="auto"/>
        <w:ind w:left="1066" w:hanging="1066"/>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Digitális képalkotás, közösségi média </w:t>
      </w:r>
      <w:r w:rsidRPr="00B36684">
        <w:rPr>
          <w:rFonts w:ascii="Cambria" w:eastAsia="Cambria" w:hAnsi="Cambria" w:cs="Cambria"/>
          <w:sz w:val="24"/>
          <w:szCs w:val="24"/>
        </w:rPr>
        <w:t xml:space="preserve">– </w:t>
      </w:r>
      <w:r w:rsidRPr="00B36684">
        <w:rPr>
          <w:rFonts w:ascii="Cambria" w:eastAsia="Cambria" w:hAnsi="Cambria" w:cs="Cambria"/>
          <w:b/>
          <w:sz w:val="24"/>
          <w:szCs w:val="24"/>
        </w:rPr>
        <w:t>Digitális tartalom-előállítás, személyesség</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5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ind w:left="66"/>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alkotó és befogadó tevékenységei során érti és komplex módon használja a vizuális nyelv eszközeit;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megfelelő érvekkel alátámasztva, mérlegelő szemlélettel viszonyul az őt körülvevő kulturális környezet vizuális értelmezéseinek mediális csatornáihoz, amit társaival is megvitat;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vizuális jelrendszer, kommunikációs szándék és hatáskeltés szempontjából különböző mediális produktumokat elemez, összehasonlít, és következtetéseit társaival is megvitatja;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feladatnak megfelelően alkalmazza az analóg és a digitális prezentációs technikákat, illetve az ezekhez kapcsolható álló- és mozgóképi lehetőségeket;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saját munkáit bátran újraértelmezi és felhasználja további alkotótevékenység során;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valós célokat szolgáló, saját kommunikációs helyzetnek megfelelő, képes és szöveges üzenetet felhasználó vizuális közlést hoz létre társaival együttműködésben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technikai képnél és számítógépes környezetben felismeri a manipuláció lehetőségét, és érti a befolyásolás vizuális eszközeinek jelentőségét;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egyéni munkáját hajlandó a közösségi alkotás érdekei alá rendelni, a hatékonyság érdekében az együttműködésre törekszik.</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Többféle célt (pl. oktatás, szórakozás, információszolgáltatás, közösségépítés) szolgáló, választott online tartalom, megjelenés elemző vizsgálata a vizuális jellemzők leírása és elemzése céljából, egyénileg és csoportmunkában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Választott, személyes tartalmakat bemutató online megjelenések (pl. blog, vlog, személyes profil közösségi médiában) elemzése vizualitás és tartalomszervezés (pl. kép és szöveg aránya, menürendszer/címek és tartalmak megfelelése, színek kommunikációs funkciója, interaktivitás, hipertextualitás) szempontjából, és a tapasztalatok bemutatása és megvitatása egyénileg vagy csoportmunkában</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sztárjelenség kulturális hátterének elemző vizsgálata példák alapján, a tapasztalatok felhasználása játékos feladatokban (pl. fiktív szuperhős bemutatása különböző vizuális eszközökkel, szelfikészítés különböző kifejezési szándék érdekében, youtuber-témák gyűjtése különböző szempontok szerint, vlog készítése szokatlan/abszurd témában), a személyes célok következetes alkalmazása érdekében (pl. profilkészítés, kreatív „instasztori” készítése)</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újmédia, virtuális világ, közösségi média, társadalmi nyilvánosság</w:t>
      </w:r>
    </w:p>
    <w:p w:rsidR="00B36684" w:rsidRPr="00B36684" w:rsidRDefault="00B36684" w:rsidP="00B36684">
      <w:pPr>
        <w:spacing w:before="480" w:after="0" w:line="360" w:lineRule="auto"/>
        <w:ind w:left="1066" w:hanging="1066"/>
        <w:jc w:val="both"/>
        <w:rPr>
          <w:rFonts w:ascii="Cambria" w:eastAsia="Cambria" w:hAnsi="Cambria" w:cs="Cambria"/>
          <w:b/>
          <w:color w:val="2E74B5"/>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Design, divat, identitás </w:t>
      </w:r>
      <w:r w:rsidRPr="00B36684">
        <w:rPr>
          <w:rFonts w:ascii="Cambria" w:eastAsia="Cambria" w:hAnsi="Cambria" w:cs="Cambria"/>
          <w:strike/>
          <w:sz w:val="24"/>
          <w:szCs w:val="24"/>
        </w:rPr>
        <w:t>–</w:t>
      </w:r>
      <w:r w:rsidRPr="00B36684">
        <w:rPr>
          <w:rFonts w:ascii="Cambria" w:eastAsia="Cambria" w:hAnsi="Cambria" w:cs="Cambria"/>
          <w:sz w:val="24"/>
          <w:szCs w:val="24"/>
        </w:rPr>
        <w:t xml:space="preserve"> </w:t>
      </w:r>
      <w:r w:rsidRPr="00B36684">
        <w:rPr>
          <w:rFonts w:ascii="Cambria" w:eastAsia="Cambria" w:hAnsi="Cambria" w:cs="Cambria"/>
          <w:b/>
          <w:sz w:val="24"/>
          <w:szCs w:val="24"/>
        </w:rPr>
        <w:t>Tervezett környezet, azonosulás</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10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új ötleteket is felhasznál képek, tárgyak, terek megjelenítésének, átalakításának, rekonstruálásának megvalósításánál síkbeli, térbeli és időbeli produktumok létrehozása esetében;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szempontok alapján érti és megkülönbözteti a történeti korok és a modern társadalmak tárgyi és épített környezetének legfontosabb jellemzőit;</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tervezési folyamat során a gondolkodás szemléltetése érdekében gondolatait mások számára is érthetően, szövegesen és képpel dokumentálja;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képalkotás és tárgyformálás során autonóm módon felhasználja személyes tapasztalatait a hiteles kifejezési szándék érdekében a választott médiumnak megfelelően;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saját munkáit bátran újraértelmezi és felhasználja további alkotótevékenység során;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ötleteiből rendszert alkot, a célok érdekében alkalmas kifejezési eszközöket és technikákat választ, az újszerű ötletek megvalósítása érdekében szabályokat újraalkot;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rPr>
      </w:pPr>
      <w:r w:rsidRPr="00B36684">
        <w:rPr>
          <w:rFonts w:ascii="Times New Roman" w:eastAsia="Calibri" w:hAnsi="Times New Roman" w:cs="Times New Roman"/>
          <w:color w:val="000000"/>
          <w:sz w:val="24"/>
          <w:szCs w:val="24"/>
        </w:rPr>
        <w:t>a leghatékonyabb megoldás megtalálása érdekében felméri a megoldási lehetőségeket és azok feltételeit, amelyek komplex mérlegelésével hoz döntést az adott feladatokban.</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építészettörténet különböző korszakaiból (pl. ókor, romanika, gótika, reneszánsz, barokk, klasszicizmus, eklektika, szecesszió, modern, posztmodern, kortárs) választott példák összehasonlító vizsgálata, csoportosítása különböző szempontok szerint (pl. funkció, szerkezet, építőanyag, térlefedés, tömeg, homlokzattagolás), a tapasztalatok különböző játékos vizuális megjelenítésével (pl. gyors szabadkézi rajz, alaprajz rekonstruálása, makett készítése)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organikus építészet célkitűzéseinek és formanyelvének (Le Corbusier, Hundertwasser, Gaudi) megfigyelése után valós vagy fiktív gyárépület rajzának kreatív, funkcióváltoztató átalakítása rajzban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Kós Károly, Makovecz Imre és Csete György munkásságának megismerése után közösségi tér és környezetének megtervezése organikus szemlélettel. A tervek alapján makett készítése szabadon választott anyag- és eszközhasználattal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Személyes példák alapján az aktuális divatot és annak rövid távú változásait befolyásoló tényezők (pl. tárgyi környezet, fogyasztói szokások, társadalmi-gazdasági-kulturális háttér) elemző vizsgálata kreatív feladatokban (pl. stíluslap készítése, karakterteremtés adott szempontoknak megfelelően, fiktív brand tervezése adott cél érdekében) a saját identitás erősítése céljából</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XIX-XX. századi magyar tárgykultúra egy-egy jellemző termékének, gyártójának (pl. Zsolnay épületkerámia, Hollóházi és Herendi porcelán, Csepel biciklik és motorkerékpárok, Ikarusz busz, Kandó mozdony, Ganz gépgyártás, Tisza cipő) megismerése és társakkal való megismertetése prezentáció formájában. Az adott termék formatervezésében tetten érhető társadalmi vonatkozások, a forma és funkció viszonya, a termékek ikonikus jellegének, az e mögött álló okok, a kultúrkörben betöltött szerep bemutatása. A fentiekből választott témakör tárgyának értelmezése és alkotómunkában történő újrafogalmazása. A tervezett és létrehozott alkotásban saját korunk elvárásaira való reagálás</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z w:val="24"/>
          <w:szCs w:val="24"/>
        </w:rPr>
      </w:pPr>
      <w:r w:rsidRPr="00B36684">
        <w:rPr>
          <w:rFonts w:ascii="Times New Roman" w:eastAsia="Calibri" w:hAnsi="Times New Roman" w:cs="Times New Roman"/>
          <w:sz w:val="24"/>
          <w:szCs w:val="24"/>
        </w:rPr>
        <w:t>térszervezés, design, divat, identitás, brand, designgondolkodás</w:t>
      </w:r>
    </w:p>
    <w:p w:rsidR="00B36684" w:rsidRPr="00B36684" w:rsidRDefault="00B36684" w:rsidP="00B36684">
      <w:pPr>
        <w:spacing w:before="480" w:after="0" w:line="360" w:lineRule="auto"/>
        <w:jc w:val="both"/>
        <w:rPr>
          <w:rFonts w:ascii="Cambria" w:eastAsia="Cambria" w:hAnsi="Cambria" w:cs="Cambria"/>
          <w:b/>
          <w:smallCaps/>
          <w:color w:val="0070C0"/>
          <w:sz w:val="24"/>
          <w:szCs w:val="24"/>
        </w:rPr>
      </w:pPr>
      <w:r w:rsidRPr="00B36684">
        <w:rPr>
          <w:rFonts w:ascii="Cambria" w:eastAsia="Cambria" w:hAnsi="Cambria" w:cs="Cambria"/>
          <w:b/>
          <w:smallCaps/>
          <w:color w:val="0070C0"/>
          <w:sz w:val="24"/>
          <w:szCs w:val="24"/>
        </w:rPr>
        <w:t xml:space="preserve">Témakör: </w:t>
      </w:r>
      <w:r w:rsidRPr="00B36684">
        <w:rPr>
          <w:rFonts w:ascii="Cambria" w:eastAsia="Cambria" w:hAnsi="Cambria" w:cs="Cambria"/>
          <w:b/>
          <w:sz w:val="24"/>
          <w:szCs w:val="24"/>
        </w:rPr>
        <w:t xml:space="preserve">Környezet és fenntarthatóság </w:t>
      </w:r>
      <w:r w:rsidRPr="00B36684">
        <w:rPr>
          <w:rFonts w:ascii="Cambria" w:eastAsia="Cambria" w:hAnsi="Cambria" w:cs="Cambria"/>
          <w:sz w:val="24"/>
          <w:szCs w:val="24"/>
        </w:rPr>
        <w:t xml:space="preserve">– </w:t>
      </w:r>
      <w:r w:rsidRPr="00B36684">
        <w:rPr>
          <w:rFonts w:ascii="Cambria" w:eastAsia="Cambria" w:hAnsi="Cambria" w:cs="Cambria"/>
          <w:b/>
          <w:sz w:val="24"/>
          <w:szCs w:val="24"/>
        </w:rPr>
        <w:t>Természeti és tervezett környezet egyensúlya</w:t>
      </w:r>
      <w:r w:rsidRPr="00B36684">
        <w:rPr>
          <w:rFonts w:ascii="Cambria" w:eastAsia="Cambria" w:hAnsi="Cambria" w:cs="Cambria"/>
          <w:b/>
          <w:smallCaps/>
          <w:color w:val="0070C0"/>
          <w:sz w:val="24"/>
          <w:szCs w:val="24"/>
        </w:rPr>
        <w:t xml:space="preserve"> </w:t>
      </w:r>
    </w:p>
    <w:p w:rsidR="00B36684" w:rsidRPr="00B36684" w:rsidRDefault="00B36684" w:rsidP="00B36684">
      <w:pPr>
        <w:spacing w:after="120" w:line="360" w:lineRule="auto"/>
        <w:jc w:val="both"/>
        <w:rPr>
          <w:rFonts w:ascii="Cambria" w:eastAsia="Cambria" w:hAnsi="Cambria" w:cs="Cambria"/>
          <w:b/>
          <w:sz w:val="24"/>
          <w:szCs w:val="24"/>
        </w:rPr>
      </w:pPr>
      <w:r w:rsidRPr="00B36684">
        <w:rPr>
          <w:rFonts w:ascii="Cambria" w:eastAsia="Cambria" w:hAnsi="Cambria" w:cs="Cambria"/>
          <w:b/>
          <w:smallCaps/>
          <w:color w:val="0070C0"/>
          <w:sz w:val="24"/>
          <w:szCs w:val="24"/>
        </w:rPr>
        <w:t xml:space="preserve">Javasolt óraszám: </w:t>
      </w:r>
      <w:r w:rsidRPr="00B36684">
        <w:rPr>
          <w:rFonts w:ascii="Cambria" w:eastAsia="Cambria" w:hAnsi="Cambria" w:cs="Cambria"/>
          <w:b/>
          <w:sz w:val="24"/>
          <w:szCs w:val="24"/>
        </w:rPr>
        <w:t>6 óra</w:t>
      </w:r>
    </w:p>
    <w:p w:rsidR="00B36684" w:rsidRPr="00B36684" w:rsidRDefault="00B36684" w:rsidP="00B36684">
      <w:pPr>
        <w:spacing w:after="0" w:line="360" w:lineRule="auto"/>
        <w:jc w:val="both"/>
        <w:rPr>
          <w:rFonts w:ascii="Cambria" w:eastAsia="Cambria" w:hAnsi="Cambria" w:cs="Cambria"/>
          <w:b/>
          <w:smallCaps/>
          <w:color w:val="2E75B5"/>
          <w:sz w:val="24"/>
          <w:szCs w:val="24"/>
        </w:rPr>
      </w:pPr>
      <w:r w:rsidRPr="00B36684">
        <w:rPr>
          <w:rFonts w:ascii="Cambria" w:eastAsia="Cambria" w:hAnsi="Cambria" w:cs="Cambria"/>
          <w:b/>
          <w:smallCaps/>
          <w:color w:val="2E75B5"/>
          <w:sz w:val="24"/>
          <w:szCs w:val="24"/>
        </w:rPr>
        <w:t>Tanulási eredmények</w:t>
      </w:r>
    </w:p>
    <w:p w:rsidR="00B36684" w:rsidRPr="00B36684" w:rsidRDefault="00B36684" w:rsidP="00B36684">
      <w:pPr>
        <w:spacing w:after="0" w:line="360" w:lineRule="auto"/>
        <w:jc w:val="both"/>
        <w:rPr>
          <w:rFonts w:ascii="Times New Roman" w:eastAsia="Calibri" w:hAnsi="Times New Roman" w:cs="Times New Roman"/>
          <w:b/>
          <w:sz w:val="24"/>
          <w:szCs w:val="24"/>
        </w:rPr>
      </w:pPr>
      <w:r w:rsidRPr="00B36684">
        <w:rPr>
          <w:rFonts w:ascii="Times New Roman" w:eastAsia="Calibri" w:hAnsi="Times New Roman" w:cs="Times New Roman"/>
          <w:b/>
          <w:sz w:val="24"/>
          <w:szCs w:val="24"/>
        </w:rPr>
        <w:t>A témakör tanulása hozzájárul ahhoz, hogy a tanuló a nevelési-oktatási szakasz végére:</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látható világ vizuális összefüggéseinek megfigyeléseit ok-okozati viszonyoknak megfelelően rendszerezi;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megjelenések mintáinak önálló megfigyelése és felismerése által konstrukciókat alkot, e megfigyelések szempontjainak összekapcsolásával definiál és következtet, mindezt társaival együttműködve alkotótevékenységébe is beilleszti;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feladatmegoldás érdekében meglévő vizuális ismeretei között megfelelően szelektál, a további szakszerű információszerzés érdekében adekvátan keres;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az alkotótevékenység során szerzett tapasztalatait önálló feladatmegoldás során beépíti, és az eredményes feladatmegoldás érdekében szükség szerint továbbfejleszti;</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új ötleteket is felhasznál képek, tárgyak, terek megjelenítésének, átalakításának, rekonstruálásának megvalósításánál síkbeli, térbeli és időbeli produktumok létrehozása esetében;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vizuális alkotás során befogadó és az alkotó szerepkört egyaránt megismerve reflexióit szemléletesen és szakszerűen fogalmazza meg szövegesen és képi megjelenítéssel is;</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személyes élményei alapján elemzi a tárgy- és környezetkultúra, valamint a fogyasztói szokások mindennapi életre gyakorolt hatásait és veszélyeit, és ezeket társaival megvitatja;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adott vagy választott célnak megfelelően, környezetátalakítás érdekében, társaival együttműködésben, környezetfelméréssel alátámasztva tervet készít, amelyet indokolni is tud;</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tervezési folyamat során a gondolkodás szemléltetése érdekében gondolatait mások számára is érthetően, szövegesen és képpel dokumentálja;</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vizuális megjelenéseket, alkotásokat újraértelmez, áttervez, és módosított kifejezési szándék vagy funkció érdekében újraalkot;</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b/>
          <w:color w:val="000000"/>
          <w:sz w:val="24"/>
          <w:szCs w:val="24"/>
        </w:rPr>
      </w:pPr>
      <w:r w:rsidRPr="00B36684">
        <w:rPr>
          <w:rFonts w:ascii="Times New Roman" w:eastAsia="Calibri" w:hAnsi="Times New Roman" w:cs="Times New Roman"/>
          <w:color w:val="000000"/>
          <w:sz w:val="24"/>
          <w:szCs w:val="24"/>
        </w:rPr>
        <w:t>a leghatékonyabb megoldás megtalálása érdekében felméri a megoldási lehetőségeket és azok feltételeit, amelyek komplex mérlegelésével hoz döntést az adott feladatokban.</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Fejlesztési feladatok és ismeretek</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Lokális vagy globális környezeti problémára (pl. természet, levegő, víz, fény, közlekedés, fogyasztói szemlélet, nagyvárosi lét, civilizációs fenyegetettség) reflektáló alkotás, produktum (pl. köztéri alkotás, akció, interaktív tér, esemény, szerkezet, közösségi médium kampány, installáció) tervének, makettjének létrehozása. A tervek megfelelő elkészítése érdekében a választott probléma (pl. vízpocsékolás, ballagók lufieregetése, szemetes járda, buszmegálló-rongálás), helyszín (pl. település, köztér, parkoló, víztorony, iskola) és az ideális megjelenítés eszközeinek (pl. eseményművészet, reklám, látvány, hang, filmnyelvi eszközök) tanulmányozása, felmérése egyénileg és csoportmunkában</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történeti korok és a modern társadalmak környezetalakítási jellemzőinek mérlegelő felhasználásával, esztétikai és funkcionális szempontok érvényesítésével saját, közvetlen környezetben megoldásra váró környezeti problémák (pl. kocogók, futók számára megfelelő hely, szemétgyűjtés, -tárolás, csomagolóanyagok mennyiségének csökkentése) megoldásához tervek, koncepciók elkészítése, csoportmunkában is, a koncepció jól értelmezhető vizuális és szöveges bemutatásával</w:t>
      </w:r>
    </w:p>
    <w:p w:rsidR="00B36684" w:rsidRPr="00B36684" w:rsidRDefault="00B36684" w:rsidP="00B36684">
      <w:pPr>
        <w:numPr>
          <w:ilvl w:val="0"/>
          <w:numId w:val="20"/>
        </w:numPr>
        <w:pBdr>
          <w:top w:val="nil"/>
          <w:left w:val="nil"/>
          <w:bottom w:val="nil"/>
          <w:right w:val="nil"/>
          <w:between w:val="nil"/>
        </w:pBdr>
        <w:spacing w:after="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fenntarthatóság és környezettudatosság irányelveinek megfelelő ideális élettér (pl. lakás, kert, park, falu, város, iskola, úthálózat) természeti és épített, tárgyi környezetének harmóniájára, egyensúlyára fókuszáló tervezés (pl. környezetbe olvadó építészet, land art), a kortárs környezetalakítás jellemzőinek, a designgondolkodás problémamegoldásra ösztönző lehetőségeinek inspiratív felhasználásával, csoportmunkában is</w:t>
      </w:r>
    </w:p>
    <w:p w:rsidR="00B36684" w:rsidRPr="00B36684" w:rsidRDefault="00B36684" w:rsidP="00B36684">
      <w:pPr>
        <w:numPr>
          <w:ilvl w:val="0"/>
          <w:numId w:val="20"/>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36684">
        <w:rPr>
          <w:rFonts w:ascii="Times New Roman" w:eastAsia="Calibri" w:hAnsi="Times New Roman" w:cs="Times New Roman"/>
          <w:color w:val="000000"/>
          <w:sz w:val="24"/>
          <w:szCs w:val="24"/>
        </w:rPr>
        <w:t>A műemlékvédelem korszerű irányelveinek megismerése. A lakóhelyen vagy annak környékén található, felújításra váró épületről prezentáció tartása az épületet konzerváló vagy funkcióváltó átépítéssel kapcsolatban.</w:t>
      </w:r>
    </w:p>
    <w:p w:rsidR="00B36684" w:rsidRPr="00B36684" w:rsidRDefault="00B36684" w:rsidP="00B36684">
      <w:pPr>
        <w:spacing w:after="0" w:line="288" w:lineRule="auto"/>
        <w:jc w:val="center"/>
        <w:rPr>
          <w:rFonts w:ascii="Times New Roman" w:eastAsia="Calibri" w:hAnsi="Times New Roman" w:cs="Times New Roman"/>
          <w:b/>
          <w:sz w:val="24"/>
        </w:rPr>
      </w:pPr>
      <w:r w:rsidRPr="00B36684">
        <w:rPr>
          <w:rFonts w:ascii="Times New Roman" w:eastAsia="Calibri" w:hAnsi="Times New Roman" w:cs="Times New Roman"/>
          <w:b/>
          <w:sz w:val="24"/>
        </w:rPr>
        <w:t>Fogalmak</w:t>
      </w:r>
    </w:p>
    <w:p w:rsidR="00B36684" w:rsidRPr="00B36684" w:rsidRDefault="00B36684" w:rsidP="00B36684">
      <w:pPr>
        <w:spacing w:after="0" w:line="360" w:lineRule="auto"/>
        <w:jc w:val="both"/>
        <w:rPr>
          <w:rFonts w:ascii="Times New Roman" w:eastAsia="Calibri" w:hAnsi="Times New Roman" w:cs="Times New Roman"/>
          <w:sz w:val="24"/>
        </w:rPr>
      </w:pPr>
      <w:r w:rsidRPr="00B36684">
        <w:rPr>
          <w:rFonts w:ascii="Times New Roman" w:eastAsia="Calibri" w:hAnsi="Times New Roman" w:cs="Times New Roman"/>
          <w:sz w:val="24"/>
          <w:szCs w:val="24"/>
        </w:rPr>
        <w:t>fenntartható fejlődés, személyes/közösségi tér, ökológiai lábnyom, ergonómia, minimál tér</w:t>
      </w:r>
    </w:p>
    <w:p w:rsidR="00B36684" w:rsidRPr="00B36684" w:rsidRDefault="00B36684" w:rsidP="00B36684">
      <w:pPr>
        <w:spacing w:after="0" w:line="360" w:lineRule="auto"/>
        <w:jc w:val="both"/>
        <w:rPr>
          <w:rFonts w:ascii="Times New Roman" w:eastAsia="Calibri" w:hAnsi="Times New Roman" w:cs="Times New Roman"/>
          <w:sz w:val="24"/>
          <w:szCs w:val="24"/>
        </w:rPr>
      </w:pPr>
    </w:p>
    <w:p w:rsidR="002F5744" w:rsidRPr="00B36684" w:rsidRDefault="002F5744" w:rsidP="00B36684"/>
    <w:sectPr w:rsidR="002F5744" w:rsidRPr="00B36684" w:rsidSect="00FC5B40">
      <w:headerReference w:type="default" r:id="rId13"/>
      <w:pgSz w:w="11906" w:h="16838"/>
      <w:pgMar w:top="1417" w:right="1417" w:bottom="1417" w:left="1417" w:header="708" w:footer="708" w:gutter="0"/>
      <w:cols w:space="708" w:equalWidth="0">
        <w:col w:w="940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78">
    <w:altName w:val="Times New Roman"/>
    <w:charset w:val="EE"/>
    <w:family w:val="auto"/>
    <w:pitch w:val="variable"/>
  </w:font>
  <w:font w:name="Lucida Grande">
    <w:altName w:val="Segoe UI"/>
    <w:charset w:val="00"/>
    <w:family w:val="auto"/>
    <w:pitch w:val="variable"/>
    <w:sig w:usb0="00000003" w:usb1="00000000" w:usb2="00000000" w:usb3="00000000" w:csb0="00000001" w:csb1="00000000"/>
  </w:font>
  <w:font w:name="ヒラギノ角ゴ Pro W3">
    <w:altName w:val="Arial Unicode MS"/>
    <w:charset w:val="80"/>
    <w:family w:val="auto"/>
    <w:pitch w:val="variable"/>
    <w:sig w:usb0="00000001" w:usb1="08070000" w:usb2="00000010" w:usb3="00000000" w:csb0="00020000" w:csb1="00000000"/>
  </w:font>
  <w:font w:name="OpenSymbol">
    <w:altName w:val="Segoe UI Symbol"/>
    <w:charset w:val="00"/>
    <w:family w:val="auto"/>
    <w:pitch w:val="variable"/>
    <w:sig w:usb0="800000AF" w:usb1="1001ECEA" w:usb2="00000000" w:usb3="00000000" w:csb0="80000001" w:csb1="00000000"/>
  </w:font>
  <w:font w:name="font276">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36684">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36684">
    <w:pPr>
      <w:pStyle w:val="llb"/>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36684" w:rsidP="00FC5B40">
    <w:pPr>
      <w:pStyle w:val="lfej"/>
    </w:pPr>
    <w:r>
      <w:t>Vizuális kultúra 7 – 8. évfolyam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36684">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36684">
    <w:pPr>
      <w:pBdr>
        <w:top w:val="nil"/>
        <w:left w:val="nil"/>
        <w:bottom w:val="nil"/>
        <w:right w:val="nil"/>
        <w:between w:val="nil"/>
      </w:pBdr>
      <w:tabs>
        <w:tab w:val="center" w:pos="4536"/>
        <w:tab w:val="right" w:pos="9072"/>
      </w:tabs>
      <w:spacing w:line="240" w:lineRule="auto"/>
      <w:rPr>
        <w:color w:val="000000"/>
      </w:rPr>
    </w:pPr>
    <w:r>
      <w:rPr>
        <w:color w:val="000000"/>
      </w:rPr>
      <w:t>Vizuá</w:t>
    </w:r>
    <w:r>
      <w:rPr>
        <w:color w:val="000000"/>
      </w:rPr>
      <w:t>lis kultúra - gimnázium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36684">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36684">
    <w:pPr>
      <w:pBdr>
        <w:top w:val="nil"/>
        <w:left w:val="nil"/>
        <w:bottom w:val="nil"/>
        <w:right w:val="nil"/>
        <w:between w:val="nil"/>
      </w:pBdr>
      <w:tabs>
        <w:tab w:val="center" w:pos="4536"/>
        <w:tab w:val="right" w:pos="9072"/>
      </w:tabs>
      <w:spacing w:line="240" w:lineRule="auto"/>
      <w:rPr>
        <w:color w:val="000000"/>
      </w:rPr>
    </w:pPr>
    <w:r>
      <w:rPr>
        <w:color w:val="000000"/>
      </w:rPr>
      <w:t xml:space="preserve">Vizuális </w:t>
    </w:r>
    <w:r>
      <w:rPr>
        <w:color w:val="000000"/>
      </w:rPr>
      <w:t>kultúra 9. évfolyam</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36684">
    <w:pPr>
      <w:pBdr>
        <w:top w:val="nil"/>
        <w:left w:val="nil"/>
        <w:bottom w:val="nil"/>
        <w:right w:val="nil"/>
        <w:between w:val="nil"/>
      </w:pBdr>
      <w:tabs>
        <w:tab w:val="center" w:pos="4536"/>
        <w:tab w:val="right" w:pos="9072"/>
      </w:tabs>
      <w:spacing w:line="240" w:lineRule="auto"/>
      <w:rPr>
        <w:color w:val="000000"/>
      </w:rPr>
    </w:pPr>
    <w:r>
      <w:rPr>
        <w:color w:val="000000"/>
      </w:rPr>
      <w:t xml:space="preserve">Vizuális </w:t>
    </w:r>
    <w:r>
      <w:rPr>
        <w:color w:val="000000"/>
      </w:rPr>
      <w:t>kultúra 10. évfolyam</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36684">
    <w:pPr>
      <w:pBdr>
        <w:top w:val="nil"/>
        <w:left w:val="nil"/>
        <w:bottom w:val="nil"/>
        <w:right w:val="nil"/>
        <w:between w:val="nil"/>
      </w:pBdr>
      <w:tabs>
        <w:tab w:val="center" w:pos="4536"/>
        <w:tab w:val="right" w:pos="9072"/>
      </w:tabs>
      <w:spacing w:line="240" w:lineRule="auto"/>
      <w:rPr>
        <w:color w:val="000000"/>
      </w:rPr>
    </w:pPr>
    <w:r>
      <w:rPr>
        <w:color w:val="000000"/>
      </w:rPr>
      <w:t xml:space="preserve">Vizuális </w:t>
    </w:r>
    <w:r>
      <w:rPr>
        <w:color w:val="000000"/>
      </w:rPr>
      <w:t>kultúra 11. évfolyam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2708E5A"/>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smallCaps/>
        <w:color w:val="308AC2"/>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6" w15:restartNumberingAfterBreak="0">
    <w:nsid w:val="00000007"/>
    <w:multiLevelType w:val="multilevel"/>
    <w:tmpl w:val="00000007"/>
    <w:name w:val="WW8Num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7" w15:restartNumberingAfterBreak="0">
    <w:nsid w:val="00000008"/>
    <w:multiLevelType w:val="multilevel"/>
    <w:tmpl w:val="00000008"/>
    <w:name w:val="WW8Num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9" w15:restartNumberingAfterBreak="0">
    <w:nsid w:val="0000000A"/>
    <w:multiLevelType w:val="multilevel"/>
    <w:tmpl w:val="0000000A"/>
    <w:name w:val="WW8Num10"/>
    <w:lvl w:ilvl="0">
      <w:start w:val="1"/>
      <w:numFmt w:val="bullet"/>
      <w:lvlText w:val=""/>
      <w:lvlJc w:val="left"/>
      <w:pPr>
        <w:tabs>
          <w:tab w:val="num" w:pos="0"/>
        </w:tabs>
        <w:ind w:left="360" w:hanging="360"/>
      </w:pPr>
      <w:rPr>
        <w:rFonts w:ascii="Symbol" w:hAnsi="Symbol" w:cs="Symbol"/>
        <w:smallCaps/>
        <w:color w:val="308AC2"/>
        <w:sz w:val="22"/>
        <w:szCs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308AC2"/>
        <w:sz w:val="22"/>
        <w:szCs w:val="22"/>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308AC2"/>
        <w:sz w:val="22"/>
        <w:szCs w:val="22"/>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0"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8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D"/>
    <w:multiLevelType w:val="multilevel"/>
    <w:tmpl w:val="0000000D"/>
    <w:name w:val="WW8Num13"/>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8Num1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4" w15:restartNumberingAfterBreak="0">
    <w:nsid w:val="0000000F"/>
    <w:multiLevelType w:val="multilevel"/>
    <w:tmpl w:val="0000000F"/>
    <w:name w:val="WW8Num1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5" w15:restartNumberingAfterBreak="0">
    <w:nsid w:val="00000010"/>
    <w:multiLevelType w:val="multilevel"/>
    <w:tmpl w:val="00000010"/>
    <w:name w:val="WW8Num1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6" w15:restartNumberingAfterBreak="0">
    <w:nsid w:val="00000011"/>
    <w:multiLevelType w:val="multilevel"/>
    <w:tmpl w:val="00000011"/>
    <w:name w:val="WW8Num17"/>
    <w:lvl w:ilvl="0">
      <w:start w:val="1"/>
      <w:numFmt w:val="bullet"/>
      <w:lvlText w:val=""/>
      <w:lvlJc w:val="left"/>
      <w:pPr>
        <w:tabs>
          <w:tab w:val="num" w:pos="0"/>
        </w:tabs>
        <w:ind w:left="360" w:hanging="360"/>
      </w:pPr>
      <w:rPr>
        <w:rFonts w:ascii="Symbol" w:hAnsi="Symbol" w:cs="Symbol"/>
        <w:smallCaps/>
        <w:strike w:val="0"/>
        <w:dstrike w:val="0"/>
        <w:color w:val="308AC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7" w15:restartNumberingAfterBreak="0">
    <w:nsid w:val="00000012"/>
    <w:multiLevelType w:val="multilevel"/>
    <w:tmpl w:val="00000012"/>
    <w:name w:val="WW8Num18"/>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8" w15:restartNumberingAfterBreak="0">
    <w:nsid w:val="00000013"/>
    <w:multiLevelType w:val="multilevel"/>
    <w:tmpl w:val="00000013"/>
    <w:name w:val="WW8Num19"/>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9" w15:restartNumberingAfterBreak="0">
    <w:nsid w:val="00000014"/>
    <w:multiLevelType w:val="multilevel"/>
    <w:tmpl w:val="00000014"/>
    <w:name w:val="WW8Num20"/>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0" w15:restartNumberingAfterBreak="0">
    <w:nsid w:val="00000015"/>
    <w:multiLevelType w:val="multilevel"/>
    <w:tmpl w:val="00000015"/>
    <w:name w:val="WW8Num2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8Num2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2" w15:restartNumberingAfterBreak="0">
    <w:nsid w:val="00000017"/>
    <w:multiLevelType w:val="multilevel"/>
    <w:tmpl w:val="00000017"/>
    <w:name w:val="WW8Num2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3" w15:restartNumberingAfterBreak="0">
    <w:nsid w:val="00000018"/>
    <w:multiLevelType w:val="multilevel"/>
    <w:tmpl w:val="00000018"/>
    <w:name w:val="WW8Num2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4" w15:restartNumberingAfterBreak="0">
    <w:nsid w:val="00000019"/>
    <w:multiLevelType w:val="multilevel"/>
    <w:tmpl w:val="00000019"/>
    <w:name w:val="WW8Num2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5" w15:restartNumberingAfterBreak="0">
    <w:nsid w:val="0000001A"/>
    <w:multiLevelType w:val="multilevel"/>
    <w:tmpl w:val="0000001A"/>
    <w:name w:val="WW8Num2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6" w15:restartNumberingAfterBreak="0">
    <w:nsid w:val="0000001B"/>
    <w:multiLevelType w:val="multilevel"/>
    <w:tmpl w:val="0000001B"/>
    <w:name w:val="WW8Num2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7" w15:restartNumberingAfterBreak="0">
    <w:nsid w:val="0000001C"/>
    <w:multiLevelType w:val="multilevel"/>
    <w:tmpl w:val="0000001C"/>
    <w:name w:val="WW8Num2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8" w15:restartNumberingAfterBreak="0">
    <w:nsid w:val="0000001D"/>
    <w:multiLevelType w:val="multilevel"/>
    <w:tmpl w:val="0000001D"/>
    <w:name w:val="WW8Num2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9" w15:restartNumberingAfterBreak="0">
    <w:nsid w:val="0000001E"/>
    <w:multiLevelType w:val="multilevel"/>
    <w:tmpl w:val="0000001E"/>
    <w:name w:val="WW8Num30"/>
    <w:lvl w:ilvl="0">
      <w:start w:val="1"/>
      <w:numFmt w:val="bullet"/>
      <w:lvlText w:val=""/>
      <w:lvlJc w:val="left"/>
      <w:pPr>
        <w:tabs>
          <w:tab w:val="num" w:pos="0"/>
        </w:tabs>
        <w:ind w:left="360" w:hanging="360"/>
      </w:pPr>
      <w:rPr>
        <w:rFonts w:ascii="Symbol" w:hAnsi="Symbol" w:cs="Symbol"/>
        <w:sz w:val="24"/>
        <w:szCs w:val="24"/>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z w:val="24"/>
        <w:szCs w:val="24"/>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z w:val="24"/>
        <w:szCs w:val="24"/>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0" w15:restartNumberingAfterBreak="0">
    <w:nsid w:val="0000001F"/>
    <w:multiLevelType w:val="multilevel"/>
    <w:tmpl w:val="0000001F"/>
    <w:name w:val="WW8Num31"/>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1" w15:restartNumberingAfterBreak="0">
    <w:nsid w:val="00000020"/>
    <w:multiLevelType w:val="multilevel"/>
    <w:tmpl w:val="00000020"/>
    <w:name w:val="WW8Num3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2" w15:restartNumberingAfterBreak="0">
    <w:nsid w:val="00000021"/>
    <w:multiLevelType w:val="multilevel"/>
    <w:tmpl w:val="00000021"/>
    <w:name w:val="WW8Num3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3" w15:restartNumberingAfterBreak="0">
    <w:nsid w:val="00000022"/>
    <w:multiLevelType w:val="multilevel"/>
    <w:tmpl w:val="00000022"/>
    <w:name w:val="WW8Num3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4" w15:restartNumberingAfterBreak="0">
    <w:nsid w:val="00000023"/>
    <w:multiLevelType w:val="multilevel"/>
    <w:tmpl w:val="00000023"/>
    <w:name w:val="WW8Num3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5" w15:restartNumberingAfterBreak="0">
    <w:nsid w:val="00000024"/>
    <w:multiLevelType w:val="multilevel"/>
    <w:tmpl w:val="00000024"/>
    <w:name w:val="WW8Num36"/>
    <w:lvl w:ilvl="0">
      <w:start w:val="1"/>
      <w:numFmt w:val="bullet"/>
      <w:lvlText w:val=""/>
      <w:lvlJc w:val="left"/>
      <w:pPr>
        <w:tabs>
          <w:tab w:val="num" w:pos="0"/>
        </w:tabs>
        <w:ind w:left="6" w:hanging="360"/>
      </w:pPr>
      <w:rPr>
        <w:rFonts w:ascii="Symbol" w:hAnsi="Symbol" w:cs="Symbol"/>
      </w:rPr>
    </w:lvl>
    <w:lvl w:ilvl="1">
      <w:start w:val="1"/>
      <w:numFmt w:val="bullet"/>
      <w:lvlText w:val="o"/>
      <w:lvlJc w:val="left"/>
      <w:pPr>
        <w:tabs>
          <w:tab w:val="num" w:pos="0"/>
        </w:tabs>
        <w:ind w:left="726" w:hanging="360"/>
      </w:pPr>
      <w:rPr>
        <w:rFonts w:ascii="Courier New" w:hAnsi="Courier New" w:cs="Courier New"/>
      </w:rPr>
    </w:lvl>
    <w:lvl w:ilvl="2">
      <w:start w:val="1"/>
      <w:numFmt w:val="bullet"/>
      <w:lvlText w:val=""/>
      <w:lvlJc w:val="left"/>
      <w:pPr>
        <w:tabs>
          <w:tab w:val="num" w:pos="0"/>
        </w:tabs>
        <w:ind w:left="1446" w:hanging="360"/>
      </w:pPr>
      <w:rPr>
        <w:rFonts w:ascii="Wingdings" w:hAnsi="Wingdings" w:cs="Wingdings"/>
      </w:rPr>
    </w:lvl>
    <w:lvl w:ilvl="3">
      <w:start w:val="1"/>
      <w:numFmt w:val="bullet"/>
      <w:lvlText w:val=""/>
      <w:lvlJc w:val="left"/>
      <w:pPr>
        <w:tabs>
          <w:tab w:val="num" w:pos="0"/>
        </w:tabs>
        <w:ind w:left="2166" w:hanging="360"/>
      </w:pPr>
      <w:rPr>
        <w:rFonts w:ascii="Symbol" w:hAnsi="Symbol" w:cs="Symbol"/>
      </w:rPr>
    </w:lvl>
    <w:lvl w:ilvl="4">
      <w:start w:val="1"/>
      <w:numFmt w:val="bullet"/>
      <w:lvlText w:val="o"/>
      <w:lvlJc w:val="left"/>
      <w:pPr>
        <w:tabs>
          <w:tab w:val="num" w:pos="0"/>
        </w:tabs>
        <w:ind w:left="2886" w:hanging="360"/>
      </w:pPr>
      <w:rPr>
        <w:rFonts w:ascii="Courier New" w:hAnsi="Courier New" w:cs="Courier New"/>
      </w:rPr>
    </w:lvl>
    <w:lvl w:ilvl="5">
      <w:start w:val="1"/>
      <w:numFmt w:val="bullet"/>
      <w:lvlText w:val=""/>
      <w:lvlJc w:val="left"/>
      <w:pPr>
        <w:tabs>
          <w:tab w:val="num" w:pos="0"/>
        </w:tabs>
        <w:ind w:left="3606" w:hanging="360"/>
      </w:pPr>
      <w:rPr>
        <w:rFonts w:ascii="Wingdings" w:hAnsi="Wingdings" w:cs="Wingdings"/>
      </w:rPr>
    </w:lvl>
    <w:lvl w:ilvl="6">
      <w:start w:val="1"/>
      <w:numFmt w:val="bullet"/>
      <w:lvlText w:val=""/>
      <w:lvlJc w:val="left"/>
      <w:pPr>
        <w:tabs>
          <w:tab w:val="num" w:pos="0"/>
        </w:tabs>
        <w:ind w:left="4326" w:hanging="360"/>
      </w:pPr>
      <w:rPr>
        <w:rFonts w:ascii="Symbol" w:hAnsi="Symbol" w:cs="Symbol"/>
      </w:rPr>
    </w:lvl>
    <w:lvl w:ilvl="7">
      <w:start w:val="1"/>
      <w:numFmt w:val="bullet"/>
      <w:lvlText w:val="o"/>
      <w:lvlJc w:val="left"/>
      <w:pPr>
        <w:tabs>
          <w:tab w:val="num" w:pos="0"/>
        </w:tabs>
        <w:ind w:left="5046" w:hanging="360"/>
      </w:pPr>
      <w:rPr>
        <w:rFonts w:ascii="Courier New" w:hAnsi="Courier New" w:cs="Courier New"/>
      </w:rPr>
    </w:lvl>
    <w:lvl w:ilvl="8">
      <w:start w:val="1"/>
      <w:numFmt w:val="bullet"/>
      <w:lvlText w:val=""/>
      <w:lvlJc w:val="left"/>
      <w:pPr>
        <w:tabs>
          <w:tab w:val="num" w:pos="0"/>
        </w:tabs>
        <w:ind w:left="5766" w:hanging="360"/>
      </w:pPr>
      <w:rPr>
        <w:rFonts w:ascii="Wingdings" w:hAnsi="Wingdings" w:cs="Wingdings"/>
      </w:rPr>
    </w:lvl>
  </w:abstractNum>
  <w:abstractNum w:abstractNumId="36" w15:restartNumberingAfterBreak="0">
    <w:nsid w:val="00000025"/>
    <w:multiLevelType w:val="multilevel"/>
    <w:tmpl w:val="00000025"/>
    <w:name w:val="WW8Num37"/>
    <w:lvl w:ilvl="0">
      <w:start w:val="1"/>
      <w:numFmt w:val="bullet"/>
      <w:lvlText w:val=""/>
      <w:lvlJc w:val="left"/>
      <w:pPr>
        <w:tabs>
          <w:tab w:val="num" w:pos="0"/>
        </w:tabs>
        <w:ind w:left="351" w:hanging="360"/>
      </w:pPr>
      <w:rPr>
        <w:rFonts w:ascii="Symbol" w:hAnsi="Symbol" w:cs="Symbol"/>
      </w:rPr>
    </w:lvl>
    <w:lvl w:ilvl="1">
      <w:start w:val="1"/>
      <w:numFmt w:val="bullet"/>
      <w:lvlText w:val="o"/>
      <w:lvlJc w:val="left"/>
      <w:pPr>
        <w:tabs>
          <w:tab w:val="num" w:pos="0"/>
        </w:tabs>
        <w:ind w:left="369" w:hanging="360"/>
      </w:pPr>
      <w:rPr>
        <w:rFonts w:ascii="Courier New" w:hAnsi="Courier New" w:cs="Courier New"/>
      </w:rPr>
    </w:lvl>
    <w:lvl w:ilvl="2">
      <w:start w:val="1"/>
      <w:numFmt w:val="bullet"/>
      <w:lvlText w:val=""/>
      <w:lvlJc w:val="left"/>
      <w:pPr>
        <w:tabs>
          <w:tab w:val="num" w:pos="0"/>
        </w:tabs>
        <w:ind w:left="1089" w:hanging="360"/>
      </w:pPr>
      <w:rPr>
        <w:rFonts w:ascii="Wingdings" w:hAnsi="Wingdings" w:cs="Wingdings"/>
      </w:rPr>
    </w:lvl>
    <w:lvl w:ilvl="3">
      <w:start w:val="1"/>
      <w:numFmt w:val="bullet"/>
      <w:lvlText w:val=""/>
      <w:lvlJc w:val="left"/>
      <w:pPr>
        <w:tabs>
          <w:tab w:val="num" w:pos="0"/>
        </w:tabs>
        <w:ind w:left="1809" w:hanging="360"/>
      </w:pPr>
      <w:rPr>
        <w:rFonts w:ascii="Symbol" w:hAnsi="Symbol" w:cs="Symbol"/>
      </w:rPr>
    </w:lvl>
    <w:lvl w:ilvl="4">
      <w:start w:val="1"/>
      <w:numFmt w:val="bullet"/>
      <w:lvlText w:val="o"/>
      <w:lvlJc w:val="left"/>
      <w:pPr>
        <w:tabs>
          <w:tab w:val="num" w:pos="0"/>
        </w:tabs>
        <w:ind w:left="2529" w:hanging="360"/>
      </w:pPr>
      <w:rPr>
        <w:rFonts w:ascii="Courier New" w:hAnsi="Courier New" w:cs="Courier New"/>
      </w:rPr>
    </w:lvl>
    <w:lvl w:ilvl="5">
      <w:start w:val="1"/>
      <w:numFmt w:val="bullet"/>
      <w:lvlText w:val=""/>
      <w:lvlJc w:val="left"/>
      <w:pPr>
        <w:tabs>
          <w:tab w:val="num" w:pos="0"/>
        </w:tabs>
        <w:ind w:left="3249" w:hanging="360"/>
      </w:pPr>
      <w:rPr>
        <w:rFonts w:ascii="Wingdings" w:hAnsi="Wingdings" w:cs="Wingdings"/>
      </w:rPr>
    </w:lvl>
    <w:lvl w:ilvl="6">
      <w:start w:val="1"/>
      <w:numFmt w:val="bullet"/>
      <w:lvlText w:val=""/>
      <w:lvlJc w:val="left"/>
      <w:pPr>
        <w:tabs>
          <w:tab w:val="num" w:pos="0"/>
        </w:tabs>
        <w:ind w:left="3969" w:hanging="360"/>
      </w:pPr>
      <w:rPr>
        <w:rFonts w:ascii="Symbol" w:hAnsi="Symbol" w:cs="Symbol"/>
      </w:rPr>
    </w:lvl>
    <w:lvl w:ilvl="7">
      <w:start w:val="1"/>
      <w:numFmt w:val="bullet"/>
      <w:lvlText w:val="o"/>
      <w:lvlJc w:val="left"/>
      <w:pPr>
        <w:tabs>
          <w:tab w:val="num" w:pos="0"/>
        </w:tabs>
        <w:ind w:left="4689" w:hanging="360"/>
      </w:pPr>
      <w:rPr>
        <w:rFonts w:ascii="Courier New" w:hAnsi="Courier New" w:cs="Courier New"/>
      </w:rPr>
    </w:lvl>
    <w:lvl w:ilvl="8">
      <w:start w:val="1"/>
      <w:numFmt w:val="bullet"/>
      <w:lvlText w:val=""/>
      <w:lvlJc w:val="left"/>
      <w:pPr>
        <w:tabs>
          <w:tab w:val="num" w:pos="0"/>
        </w:tabs>
        <w:ind w:left="5409" w:hanging="360"/>
      </w:pPr>
      <w:rPr>
        <w:rFonts w:ascii="Wingdings" w:hAnsi="Wingdings" w:cs="Wingdings"/>
      </w:rPr>
    </w:lvl>
  </w:abstractNum>
  <w:abstractNum w:abstractNumId="37" w15:restartNumberingAfterBreak="0">
    <w:nsid w:val="00000026"/>
    <w:multiLevelType w:val="multilevel"/>
    <w:tmpl w:val="00000026"/>
    <w:name w:val="WW8Num3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8" w15:restartNumberingAfterBreak="0">
    <w:nsid w:val="0CCA5E0E"/>
    <w:multiLevelType w:val="hybridMultilevel"/>
    <w:tmpl w:val="0BE8295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9" w15:restartNumberingAfterBreak="0">
    <w:nsid w:val="0EF50CD1"/>
    <w:multiLevelType w:val="multilevel"/>
    <w:tmpl w:val="4D5EA42C"/>
    <w:lvl w:ilvl="0">
      <w:start w:val="4"/>
      <w:numFmt w:val="bullet"/>
      <w:pStyle w:val="listaszer"/>
      <w:lvlText w:val="-"/>
      <w:lvlJc w:val="left"/>
      <w:pPr>
        <w:ind w:left="720" w:hanging="360"/>
      </w:pPr>
      <w:rPr>
        <w:rFonts w:ascii="Symbol" w:eastAsiaTheme="minorHAnsi" w:hAnsi="Symbol" w:hint="default"/>
        <w:i/>
      </w:rPr>
    </w:lvl>
    <w:lvl w:ilvl="1">
      <w:start w:val="1"/>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104A138F"/>
    <w:multiLevelType w:val="hybridMultilevel"/>
    <w:tmpl w:val="948EABD6"/>
    <w:lvl w:ilvl="0" w:tplc="0818FF5E">
      <w:start w:val="1"/>
      <w:numFmt w:val="bullet"/>
      <w:lvlText w:val=""/>
      <w:lvlJc w:val="left"/>
      <w:pPr>
        <w:ind w:left="720" w:hanging="360"/>
      </w:pPr>
      <w:rPr>
        <w:rFonts w:ascii="Symbol" w:hAnsi="Symbol" w:hint="default"/>
      </w:rPr>
    </w:lvl>
    <w:lvl w:ilvl="1" w:tplc="B1EC59B4">
      <w:start w:val="1"/>
      <w:numFmt w:val="bullet"/>
      <w:pStyle w:val="alpontalistaszerfelsorolsban"/>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15371273"/>
    <w:multiLevelType w:val="hybridMultilevel"/>
    <w:tmpl w:val="CB0E6610"/>
    <w:lvl w:ilvl="0" w:tplc="EB14F9CC">
      <w:numFmt w:val="bullet"/>
      <w:pStyle w:val="minusz1"/>
      <w:lvlText w:val=""/>
      <w:lvlJc w:val="left"/>
      <w:pPr>
        <w:tabs>
          <w:tab w:val="num" w:pos="664"/>
        </w:tabs>
        <w:ind w:left="664" w:hanging="380"/>
      </w:pPr>
      <w:rPr>
        <w:rFonts w:ascii="Symbol" w:eastAsia="Times New Roman" w:hAnsi="Symbol"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Times New Roman" w:hint="default"/>
      </w:rPr>
    </w:lvl>
    <w:lvl w:ilvl="3" w:tplc="040E0001">
      <w:start w:val="1"/>
      <w:numFmt w:val="bullet"/>
      <w:lvlText w:val=""/>
      <w:lvlJc w:val="left"/>
      <w:pPr>
        <w:tabs>
          <w:tab w:val="num" w:pos="2880"/>
        </w:tabs>
        <w:ind w:left="2880" w:hanging="360"/>
      </w:pPr>
      <w:rPr>
        <w:rFonts w:ascii="Symbol" w:hAnsi="Symbol" w:cs="Times New Roman"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Times New Roman" w:hint="default"/>
      </w:rPr>
    </w:lvl>
    <w:lvl w:ilvl="6" w:tplc="040E0001">
      <w:start w:val="1"/>
      <w:numFmt w:val="bullet"/>
      <w:lvlText w:val=""/>
      <w:lvlJc w:val="left"/>
      <w:pPr>
        <w:tabs>
          <w:tab w:val="num" w:pos="5040"/>
        </w:tabs>
        <w:ind w:left="5040" w:hanging="360"/>
      </w:pPr>
      <w:rPr>
        <w:rFonts w:ascii="Symbol" w:hAnsi="Symbol" w:cs="Times New Roman"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Times New Roman" w:hint="default"/>
      </w:rPr>
    </w:lvl>
  </w:abstractNum>
  <w:abstractNum w:abstractNumId="42" w15:restartNumberingAfterBreak="0">
    <w:nsid w:val="178F0715"/>
    <w:multiLevelType w:val="hybridMultilevel"/>
    <w:tmpl w:val="9782C8C2"/>
    <w:lvl w:ilvl="0" w:tplc="040E000F">
      <w:start w:val="1"/>
      <w:numFmt w:val="decimal"/>
      <w:pStyle w:val="ptty"/>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1B374E05"/>
    <w:multiLevelType w:val="hybridMultilevel"/>
    <w:tmpl w:val="BB507B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1FDB47A0"/>
    <w:multiLevelType w:val="hybridMultilevel"/>
    <w:tmpl w:val="1BDAEA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2F255703"/>
    <w:multiLevelType w:val="hybridMultilevel"/>
    <w:tmpl w:val="C2663BD4"/>
    <w:lvl w:ilvl="0" w:tplc="838E4E46">
      <w:start w:val="1"/>
      <w:numFmt w:val="upperLetter"/>
      <w:pStyle w:val="ABC"/>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397F057A"/>
    <w:multiLevelType w:val="hybridMultilevel"/>
    <w:tmpl w:val="599AF864"/>
    <w:lvl w:ilvl="0" w:tplc="A326886E">
      <w:start w:val="1"/>
      <w:numFmt w:val="lowerLetter"/>
      <w:pStyle w:val="abc0"/>
      <w:lvlText w:val="%1)"/>
      <w:lvlJc w:val="left"/>
      <w:pPr>
        <w:ind w:left="717"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39C15581"/>
    <w:multiLevelType w:val="hybridMultilevel"/>
    <w:tmpl w:val="242C2F68"/>
    <w:lvl w:ilvl="0" w:tplc="B0761F78">
      <w:numFmt w:val="bullet"/>
      <w:lvlText w:val="—"/>
      <w:lvlJc w:val="left"/>
      <w:pPr>
        <w:ind w:left="720" w:hanging="360"/>
      </w:pPr>
      <w:rPr>
        <w:rFonts w:ascii="Calibri" w:eastAsia="Times New Roman" w:hAnsi="Calibri" w:hint="default"/>
      </w:rPr>
    </w:lvl>
    <w:lvl w:ilvl="1" w:tplc="26FC195E">
      <w:start w:val="1"/>
      <w:numFmt w:val="bullet"/>
      <w:pStyle w:val="felsorols-ptty"/>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3C7C26D1"/>
    <w:multiLevelType w:val="hybridMultilevel"/>
    <w:tmpl w:val="BD1EA1E8"/>
    <w:lvl w:ilvl="0" w:tplc="EED4F37E">
      <w:start w:val="1"/>
      <w:numFmt w:val="bullet"/>
      <w:pStyle w:val="-felsorols"/>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3DEC4C17"/>
    <w:multiLevelType w:val="multilevel"/>
    <w:tmpl w:val="A3DA52A4"/>
    <w:lvl w:ilvl="0">
      <w:start w:val="1"/>
      <w:numFmt w:val="decimal"/>
      <w:pStyle w:val="szmoz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5C69782B"/>
    <w:multiLevelType w:val="multilevel"/>
    <w:tmpl w:val="C8C48244"/>
    <w:lvl w:ilvl="0">
      <w:start w:val="4"/>
      <w:numFmt w:val="bullet"/>
      <w:lvlText w:val="−"/>
      <w:lvlJc w:val="left"/>
      <w:pPr>
        <w:ind w:left="720" w:hanging="360"/>
      </w:pPr>
      <w:rPr>
        <w:rFonts w:ascii="Noto Sans Symbols" w:eastAsia="Noto Sans Symbols" w:hAnsi="Noto Sans Symbols" w:cs="Noto Sans Symbols"/>
        <w:i/>
      </w:rPr>
    </w:lvl>
    <w:lvl w:ilvl="1">
      <w:start w:val="1"/>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5D430CC1"/>
    <w:multiLevelType w:val="hybridMultilevel"/>
    <w:tmpl w:val="0CE4C5AA"/>
    <w:lvl w:ilvl="0" w:tplc="FA86A49A">
      <w:start w:val="1"/>
      <w:numFmt w:val="bullet"/>
      <w:pStyle w:val="NTFelsorolsnagyktjel"/>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2" w15:restartNumberingAfterBreak="0">
    <w:nsid w:val="629945BB"/>
    <w:multiLevelType w:val="hybridMultilevel"/>
    <w:tmpl w:val="991072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68BE0B81"/>
    <w:multiLevelType w:val="hybridMultilevel"/>
    <w:tmpl w:val="019E4E58"/>
    <w:lvl w:ilvl="0" w:tplc="DEE2495A">
      <w:start w:val="1"/>
      <w:numFmt w:val="upperRoman"/>
      <w:pStyle w:val="Listaszerbekezds"/>
      <w:lvlText w:val="%1."/>
      <w:lvlJc w:val="righ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6A9B006F"/>
    <w:multiLevelType w:val="singleLevel"/>
    <w:tmpl w:val="040E0017"/>
    <w:lvl w:ilvl="0">
      <w:start w:val="1"/>
      <w:numFmt w:val="lowerLetter"/>
      <w:pStyle w:val="Kiemeltidzet"/>
      <w:lvlText w:val="%1)"/>
      <w:lvlJc w:val="left"/>
      <w:pPr>
        <w:tabs>
          <w:tab w:val="num" w:pos="360"/>
        </w:tabs>
        <w:ind w:left="360" w:hanging="360"/>
      </w:pPr>
      <w:rPr>
        <w:rFonts w:hint="default"/>
      </w:rPr>
    </w:lvl>
  </w:abstractNum>
  <w:abstractNum w:abstractNumId="55" w15:restartNumberingAfterBreak="0">
    <w:nsid w:val="6BB250DE"/>
    <w:multiLevelType w:val="hybridMultilevel"/>
    <w:tmpl w:val="2370F770"/>
    <w:lvl w:ilvl="0" w:tplc="40A21664">
      <w:start w:val="1"/>
      <w:numFmt w:val="upperRoman"/>
      <w:pStyle w:val="I"/>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7B6A536C"/>
    <w:multiLevelType w:val="hybridMultilevel"/>
    <w:tmpl w:val="F43E8AC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42"/>
  </w:num>
  <w:num w:numId="3">
    <w:abstractNumId w:val="48"/>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51"/>
  </w:num>
  <w:num w:numId="7">
    <w:abstractNumId w:val="41"/>
  </w:num>
  <w:num w:numId="8">
    <w:abstractNumId w:val="54"/>
  </w:num>
  <w:num w:numId="9">
    <w:abstractNumId w:val="55"/>
  </w:num>
  <w:num w:numId="10">
    <w:abstractNumId w:val="46"/>
  </w:num>
  <w:num w:numId="11">
    <w:abstractNumId w:val="45"/>
  </w:num>
  <w:num w:numId="12">
    <w:abstractNumId w:val="53"/>
  </w:num>
  <w:num w:numId="13">
    <w:abstractNumId w:val="47"/>
  </w:num>
  <w:num w:numId="14">
    <w:abstractNumId w:val="44"/>
  </w:num>
  <w:num w:numId="15">
    <w:abstractNumId w:val="38"/>
  </w:num>
  <w:num w:numId="16">
    <w:abstractNumId w:val="39"/>
  </w:num>
  <w:num w:numId="17">
    <w:abstractNumId w:val="52"/>
  </w:num>
  <w:num w:numId="18">
    <w:abstractNumId w:val="43"/>
  </w:num>
  <w:num w:numId="19">
    <w:abstractNumId w:val="56"/>
  </w:num>
  <w:num w:numId="20">
    <w:abstractNumId w:val="5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684"/>
    <w:rsid w:val="002F5744"/>
    <w:rsid w:val="00817B9B"/>
    <w:rsid w:val="00B3668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5055EF-8C49-4111-BABD-9EC0227C1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paragraph" w:styleId="Cmsor1">
    <w:name w:val="heading 1"/>
    <w:basedOn w:val="Listaszerbekezds"/>
    <w:next w:val="Norml"/>
    <w:link w:val="Cmsor1Char"/>
    <w:qFormat/>
    <w:rsid w:val="00B36684"/>
    <w:pPr>
      <w:numPr>
        <w:numId w:val="0"/>
      </w:numPr>
      <w:jc w:val="center"/>
      <w:outlineLvl w:val="0"/>
    </w:pPr>
    <w:rPr>
      <w:b/>
      <w:sz w:val="32"/>
      <w:szCs w:val="32"/>
    </w:rPr>
  </w:style>
  <w:style w:type="paragraph" w:styleId="Cmsor2">
    <w:name w:val="heading 2"/>
    <w:basedOn w:val="Listaszerbekezds"/>
    <w:next w:val="Norml"/>
    <w:link w:val="Cmsor2Char"/>
    <w:unhideWhenUsed/>
    <w:qFormat/>
    <w:rsid w:val="00B36684"/>
    <w:pPr>
      <w:numPr>
        <w:numId w:val="0"/>
      </w:numPr>
      <w:jc w:val="center"/>
      <w:outlineLvl w:val="1"/>
    </w:pPr>
    <w:rPr>
      <w:b/>
    </w:rPr>
  </w:style>
  <w:style w:type="paragraph" w:styleId="Cmsor3">
    <w:name w:val="heading 3"/>
    <w:basedOn w:val="Norml"/>
    <w:next w:val="Norml"/>
    <w:link w:val="Cmsor3Char"/>
    <w:semiHidden/>
    <w:unhideWhenUsed/>
    <w:qFormat/>
    <w:rsid w:val="00B36684"/>
    <w:pPr>
      <w:keepNext/>
      <w:keepLines/>
      <w:spacing w:before="40" w:after="0"/>
      <w:outlineLvl w:val="2"/>
    </w:pPr>
    <w:rPr>
      <w:rFonts w:ascii="Times New Roman" w:eastAsia="Times New Roman" w:hAnsi="Times New Roman" w:cs="Times New Roman"/>
      <w:b/>
      <w:sz w:val="24"/>
      <w:szCs w:val="24"/>
    </w:rPr>
  </w:style>
  <w:style w:type="paragraph" w:styleId="Cmsor4">
    <w:name w:val="heading 4"/>
    <w:basedOn w:val="Norml"/>
    <w:next w:val="Norml"/>
    <w:link w:val="Cmsor4Char"/>
    <w:qFormat/>
    <w:rsid w:val="00B36684"/>
    <w:pPr>
      <w:keepNext/>
      <w:spacing w:before="240" w:after="60" w:line="240" w:lineRule="auto"/>
      <w:outlineLvl w:val="3"/>
    </w:pPr>
    <w:rPr>
      <w:rFonts w:ascii="Times New Roman" w:eastAsia="Times New Roman" w:hAnsi="Times New Roman" w:cs="Times New Roman"/>
      <w:b/>
      <w:bCs/>
      <w:sz w:val="28"/>
      <w:szCs w:val="28"/>
      <w:lang w:eastAsia="hu-HU"/>
    </w:rPr>
  </w:style>
  <w:style w:type="paragraph" w:styleId="Cmsor5">
    <w:name w:val="heading 5"/>
    <w:basedOn w:val="Norml"/>
    <w:next w:val="Norml"/>
    <w:link w:val="Cmsor5Char"/>
    <w:qFormat/>
    <w:rsid w:val="00B36684"/>
    <w:pPr>
      <w:spacing w:before="240" w:after="60" w:line="240" w:lineRule="auto"/>
      <w:outlineLvl w:val="4"/>
    </w:pPr>
    <w:rPr>
      <w:rFonts w:ascii="Times New Roman" w:eastAsia="Times New Roman" w:hAnsi="Times New Roman" w:cs="Times New Roman"/>
      <w:b/>
      <w:bCs/>
      <w:i/>
      <w:iCs/>
      <w:sz w:val="26"/>
      <w:szCs w:val="26"/>
      <w:lang w:eastAsia="hu-HU"/>
    </w:rPr>
  </w:style>
  <w:style w:type="paragraph" w:styleId="Cmsor6">
    <w:name w:val="heading 6"/>
    <w:basedOn w:val="Norml"/>
    <w:next w:val="Norml"/>
    <w:link w:val="Cmsor6Char"/>
    <w:qFormat/>
    <w:rsid w:val="00B36684"/>
    <w:pPr>
      <w:keepNext/>
      <w:keepLines/>
      <w:spacing w:before="200" w:after="0" w:line="240"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B36684"/>
    <w:pPr>
      <w:keepNext/>
      <w:keepLines/>
      <w:spacing w:before="200" w:after="0" w:line="240" w:lineRule="auto"/>
      <w:outlineLvl w:val="6"/>
    </w:pPr>
    <w:rPr>
      <w:rFonts w:ascii="Cambria" w:eastAsia="Times New Roman" w:hAnsi="Cambria" w:cs="Times New Roman"/>
      <w:i/>
      <w:iCs/>
      <w:color w:val="404040"/>
      <w:sz w:val="20"/>
      <w:szCs w:val="20"/>
      <w:lang w:val="x-none" w:eastAsia="x-none"/>
    </w:rPr>
  </w:style>
  <w:style w:type="paragraph" w:styleId="Cmsor8">
    <w:name w:val="heading 8"/>
    <w:basedOn w:val="Norml"/>
    <w:next w:val="Norml"/>
    <w:link w:val="Cmsor8Char"/>
    <w:qFormat/>
    <w:rsid w:val="00B36684"/>
    <w:pPr>
      <w:keepNext/>
      <w:keepLines/>
      <w:spacing w:before="200" w:after="0" w:line="240" w:lineRule="auto"/>
      <w:outlineLvl w:val="7"/>
    </w:pPr>
    <w:rPr>
      <w:rFonts w:ascii="Cambria" w:eastAsia="Times New Roman" w:hAnsi="Cambria" w:cs="Times New Roman"/>
      <w:color w:val="4F81BD"/>
      <w:sz w:val="20"/>
      <w:szCs w:val="20"/>
      <w:lang w:val="x-none" w:eastAsia="x-none"/>
    </w:rPr>
  </w:style>
  <w:style w:type="paragraph" w:styleId="Cmsor9">
    <w:name w:val="heading 9"/>
    <w:basedOn w:val="Norml"/>
    <w:next w:val="Norml"/>
    <w:link w:val="Cmsor9Char"/>
    <w:uiPriority w:val="9"/>
    <w:qFormat/>
    <w:rsid w:val="00B36684"/>
    <w:pPr>
      <w:keepNext/>
      <w:keepLines/>
      <w:spacing w:before="200" w:after="0" w:line="240" w:lineRule="auto"/>
      <w:outlineLvl w:val="8"/>
    </w:pPr>
    <w:rPr>
      <w:rFonts w:ascii="Cambria" w:eastAsia="Times New Roman" w:hAnsi="Cambria" w:cs="Times New Roman"/>
      <w:i/>
      <w:iCs/>
      <w:color w:val="404040"/>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B36684"/>
    <w:rPr>
      <w:rFonts w:ascii="Times New Roman" w:eastAsia="Times New Roman" w:hAnsi="Times New Roman" w:cs="Times New Roman"/>
      <w:b/>
      <w:sz w:val="32"/>
      <w:szCs w:val="32"/>
      <w:lang w:val="x-none" w:eastAsia="x-none"/>
    </w:rPr>
  </w:style>
  <w:style w:type="character" w:customStyle="1" w:styleId="Cmsor2Char">
    <w:name w:val="Címsor 2 Char"/>
    <w:basedOn w:val="Bekezdsalapbettpusa"/>
    <w:link w:val="Cmsor2"/>
    <w:qFormat/>
    <w:rsid w:val="00B36684"/>
    <w:rPr>
      <w:rFonts w:ascii="Times New Roman" w:eastAsia="Times New Roman" w:hAnsi="Times New Roman" w:cs="Times New Roman"/>
      <w:b/>
      <w:sz w:val="24"/>
      <w:szCs w:val="24"/>
      <w:lang w:val="x-none" w:eastAsia="x-none"/>
    </w:rPr>
  </w:style>
  <w:style w:type="paragraph" w:customStyle="1" w:styleId="Cmsor3Char1Char1">
    <w:name w:val="Címsor 3 Char1 Char1"/>
    <w:basedOn w:val="Norml"/>
    <w:next w:val="Norml"/>
    <w:unhideWhenUsed/>
    <w:qFormat/>
    <w:rsid w:val="00B36684"/>
    <w:pPr>
      <w:keepNext/>
      <w:keepLines/>
      <w:spacing w:before="40" w:after="0" w:line="360" w:lineRule="auto"/>
      <w:jc w:val="center"/>
      <w:outlineLvl w:val="2"/>
    </w:pPr>
    <w:rPr>
      <w:rFonts w:ascii="Times New Roman" w:eastAsia="Times New Roman" w:hAnsi="Times New Roman" w:cs="Times New Roman"/>
      <w:b/>
      <w:sz w:val="24"/>
      <w:szCs w:val="24"/>
    </w:rPr>
  </w:style>
  <w:style w:type="character" w:customStyle="1" w:styleId="Cmsor4Char">
    <w:name w:val="Címsor 4 Char"/>
    <w:basedOn w:val="Bekezdsalapbettpusa"/>
    <w:link w:val="Cmsor4"/>
    <w:qFormat/>
    <w:rsid w:val="00B36684"/>
    <w:rPr>
      <w:rFonts w:ascii="Times New Roman" w:eastAsia="Times New Roman" w:hAnsi="Times New Roman" w:cs="Times New Roman"/>
      <w:b/>
      <w:bCs/>
      <w:sz w:val="28"/>
      <w:szCs w:val="28"/>
      <w:lang w:eastAsia="hu-HU"/>
    </w:rPr>
  </w:style>
  <w:style w:type="character" w:customStyle="1" w:styleId="Cmsor5Char">
    <w:name w:val="Címsor 5 Char"/>
    <w:basedOn w:val="Bekezdsalapbettpusa"/>
    <w:link w:val="Cmsor5"/>
    <w:qFormat/>
    <w:rsid w:val="00B36684"/>
    <w:rPr>
      <w:rFonts w:ascii="Times New Roman" w:eastAsia="Times New Roman" w:hAnsi="Times New Roman" w:cs="Times New Roman"/>
      <w:b/>
      <w:bCs/>
      <w:i/>
      <w:iCs/>
      <w:sz w:val="26"/>
      <w:szCs w:val="26"/>
      <w:lang w:eastAsia="hu-HU"/>
    </w:rPr>
  </w:style>
  <w:style w:type="character" w:customStyle="1" w:styleId="Cmsor6Char">
    <w:name w:val="Címsor 6 Char"/>
    <w:basedOn w:val="Bekezdsalapbettpusa"/>
    <w:link w:val="Cmsor6"/>
    <w:qFormat/>
    <w:rsid w:val="00B36684"/>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qFormat/>
    <w:rsid w:val="00B36684"/>
    <w:rPr>
      <w:rFonts w:ascii="Cambria" w:eastAsia="Times New Roman" w:hAnsi="Cambria" w:cs="Times New Roman"/>
      <w:i/>
      <w:iCs/>
      <w:color w:val="404040"/>
      <w:sz w:val="20"/>
      <w:szCs w:val="20"/>
      <w:lang w:val="x-none" w:eastAsia="x-none"/>
    </w:rPr>
  </w:style>
  <w:style w:type="character" w:customStyle="1" w:styleId="Cmsor8Char">
    <w:name w:val="Címsor 8 Char"/>
    <w:basedOn w:val="Bekezdsalapbettpusa"/>
    <w:link w:val="Cmsor8"/>
    <w:qFormat/>
    <w:rsid w:val="00B36684"/>
    <w:rPr>
      <w:rFonts w:ascii="Cambria" w:eastAsia="Times New Roman" w:hAnsi="Cambria" w:cs="Times New Roman"/>
      <w:color w:val="4F81BD"/>
      <w:sz w:val="20"/>
      <w:szCs w:val="20"/>
      <w:lang w:val="x-none" w:eastAsia="x-none"/>
    </w:rPr>
  </w:style>
  <w:style w:type="character" w:customStyle="1" w:styleId="Cmsor9Char">
    <w:name w:val="Címsor 9 Char"/>
    <w:basedOn w:val="Bekezdsalapbettpusa"/>
    <w:link w:val="Cmsor9"/>
    <w:uiPriority w:val="9"/>
    <w:rsid w:val="00B36684"/>
    <w:rPr>
      <w:rFonts w:ascii="Cambria" w:eastAsia="Times New Roman" w:hAnsi="Cambria" w:cs="Times New Roman"/>
      <w:i/>
      <w:iCs/>
      <w:color w:val="404040"/>
      <w:sz w:val="20"/>
      <w:szCs w:val="20"/>
      <w:lang w:val="x-none" w:eastAsia="x-none"/>
    </w:rPr>
  </w:style>
  <w:style w:type="numbering" w:customStyle="1" w:styleId="Nemlista1">
    <w:name w:val="Nem lista1"/>
    <w:next w:val="Nemlista"/>
    <w:uiPriority w:val="99"/>
    <w:semiHidden/>
    <w:unhideWhenUsed/>
    <w:rsid w:val="00B36684"/>
  </w:style>
  <w:style w:type="paragraph" w:styleId="Listaszerbekezds">
    <w:name w:val="List Paragraph"/>
    <w:aliases w:val="Átfogó eredménycél,Átfogó eredménycélok,Étfogó eredménycélok,lista_2,Listaszerű bekezdés1,Közepes rács 1 – 2. jelölőszín1,List Paragraph1,Welt L,List Paragraph à moi,Számozott lista 1,Eszeri felsorolás,Bullet List,FooterText,numbered"/>
    <w:basedOn w:val="Norml"/>
    <w:next w:val="Norml"/>
    <w:link w:val="ListaszerbekezdsChar"/>
    <w:autoRedefine/>
    <w:uiPriority w:val="34"/>
    <w:qFormat/>
    <w:rsid w:val="00B36684"/>
    <w:pPr>
      <w:keepLines/>
      <w:numPr>
        <w:numId w:val="12"/>
      </w:numPr>
      <w:spacing w:after="60"/>
      <w:contextualSpacing/>
      <w:jc w:val="both"/>
    </w:pPr>
    <w:rPr>
      <w:rFonts w:ascii="Times New Roman" w:eastAsia="Times New Roman" w:hAnsi="Times New Roman" w:cs="Times New Roman"/>
      <w:sz w:val="24"/>
      <w:szCs w:val="24"/>
      <w:lang w:val="x-none" w:eastAsia="x-none"/>
    </w:rPr>
  </w:style>
  <w:style w:type="character" w:customStyle="1" w:styleId="ListaszerbekezdsChar">
    <w:name w:val="Listaszerű bekezdés Char"/>
    <w:aliases w:val="Átfogó eredménycél Char,Átfogó eredménycélok Char,Étfogó eredménycélok Char,lista_2 Char,Listaszerű bekezdés1 Char,Közepes rács 1 – 2. jelölőszín1 Char,List Paragraph1 Char,Welt L Char,List Paragraph à moi Char,Bullet List Char"/>
    <w:link w:val="Listaszerbekezds"/>
    <w:uiPriority w:val="34"/>
    <w:qFormat/>
    <w:rsid w:val="00B36684"/>
    <w:rPr>
      <w:rFonts w:ascii="Times New Roman" w:eastAsia="Times New Roman" w:hAnsi="Times New Roman" w:cs="Times New Roman"/>
      <w:sz w:val="24"/>
      <w:szCs w:val="24"/>
      <w:lang w:val="x-none" w:eastAsia="x-none"/>
    </w:rPr>
  </w:style>
  <w:style w:type="character" w:customStyle="1" w:styleId="Cmsor3Char">
    <w:name w:val="Címsor 3 Char"/>
    <w:aliases w:val="Címsor 3 Char1 Char Char"/>
    <w:basedOn w:val="Bekezdsalapbettpusa"/>
    <w:link w:val="Cmsor3"/>
    <w:qFormat/>
    <w:rsid w:val="00B36684"/>
    <w:rPr>
      <w:rFonts w:ascii="Times New Roman" w:eastAsia="Times New Roman" w:hAnsi="Times New Roman" w:cs="Times New Roman"/>
      <w:b/>
      <w:sz w:val="24"/>
      <w:szCs w:val="24"/>
    </w:rPr>
  </w:style>
  <w:style w:type="paragraph" w:customStyle="1" w:styleId="szmozs">
    <w:name w:val="számozás"/>
    <w:basedOn w:val="Norml"/>
    <w:link w:val="szmozsChar"/>
    <w:qFormat/>
    <w:rsid w:val="00B36684"/>
    <w:pPr>
      <w:numPr>
        <w:numId w:val="4"/>
      </w:numPr>
      <w:spacing w:after="0" w:line="360" w:lineRule="auto"/>
      <w:ind w:hanging="360"/>
      <w:jc w:val="both"/>
    </w:pPr>
    <w:rPr>
      <w:rFonts w:ascii="Times New Roman" w:eastAsia="Times New Roman" w:hAnsi="Times New Roman" w:cs="Times New Roman"/>
      <w:sz w:val="24"/>
      <w:szCs w:val="24"/>
      <w:lang w:val="x-none" w:eastAsia="x-none"/>
    </w:rPr>
  </w:style>
  <w:style w:type="character" w:customStyle="1" w:styleId="szmozsChar">
    <w:name w:val="számozás Char"/>
    <w:basedOn w:val="ListaszerbekezdsChar"/>
    <w:link w:val="szmozs"/>
    <w:rsid w:val="00B36684"/>
    <w:rPr>
      <w:rFonts w:ascii="Times New Roman" w:eastAsia="Times New Roman" w:hAnsi="Times New Roman" w:cs="Times New Roman"/>
      <w:sz w:val="24"/>
      <w:szCs w:val="24"/>
      <w:lang w:val="x-none" w:eastAsia="x-none"/>
    </w:rPr>
  </w:style>
  <w:style w:type="paragraph" w:customStyle="1" w:styleId="abcfelsorols">
    <w:name w:val="abc felsorolás"/>
    <w:basedOn w:val="Norml"/>
    <w:link w:val="abcfelsorolsChar"/>
    <w:qFormat/>
    <w:rsid w:val="00B36684"/>
    <w:pPr>
      <w:tabs>
        <w:tab w:val="num" w:pos="720"/>
      </w:tabs>
      <w:spacing w:after="0" w:line="360" w:lineRule="auto"/>
      <w:ind w:left="720" w:hanging="360"/>
      <w:jc w:val="both"/>
    </w:pPr>
    <w:rPr>
      <w:rFonts w:ascii="Times New Roman" w:eastAsia="Times New Roman" w:hAnsi="Times New Roman" w:cs="Times New Roman"/>
      <w:sz w:val="24"/>
      <w:szCs w:val="24"/>
      <w:lang w:val="x-none" w:eastAsia="x-none"/>
    </w:rPr>
  </w:style>
  <w:style w:type="character" w:customStyle="1" w:styleId="abcfelsorolsChar">
    <w:name w:val="abc felsorolás Char"/>
    <w:basedOn w:val="ListaszerbekezdsChar"/>
    <w:link w:val="abcfelsorols"/>
    <w:rsid w:val="00B36684"/>
    <w:rPr>
      <w:rFonts w:ascii="Times New Roman" w:eastAsia="Times New Roman" w:hAnsi="Times New Roman" w:cs="Times New Roman"/>
      <w:sz w:val="24"/>
      <w:szCs w:val="24"/>
      <w:lang w:val="x-none" w:eastAsia="x-none"/>
    </w:rPr>
  </w:style>
  <w:style w:type="paragraph" w:customStyle="1" w:styleId="Tartalomjegyzkcmsora1">
    <w:name w:val="Tartalomjegyzék címsora1"/>
    <w:basedOn w:val="Cmsor1"/>
    <w:next w:val="Norml"/>
    <w:uiPriority w:val="39"/>
    <w:unhideWhenUsed/>
    <w:qFormat/>
    <w:rsid w:val="00B36684"/>
    <w:pPr>
      <w:outlineLvl w:val="9"/>
    </w:pPr>
    <w:rPr>
      <w:caps/>
      <w:lang w:eastAsia="hu-HU"/>
    </w:rPr>
  </w:style>
  <w:style w:type="paragraph" w:customStyle="1" w:styleId="felsorols0">
    <w:name w:val="felsorolás"/>
    <w:basedOn w:val="Felsorols"/>
    <w:link w:val="felsorolsChar"/>
    <w:qFormat/>
    <w:rsid w:val="00B36684"/>
    <w:pPr>
      <w:numPr>
        <w:numId w:val="0"/>
      </w:numPr>
      <w:shd w:val="clear" w:color="auto" w:fill="FFFFFF"/>
      <w:ind w:left="714" w:hanging="357"/>
    </w:pPr>
    <w:rPr>
      <w:rFonts w:eastAsia="Times New Roman"/>
    </w:rPr>
  </w:style>
  <w:style w:type="character" w:customStyle="1" w:styleId="felsorolsChar">
    <w:name w:val="felsorolás Char"/>
    <w:basedOn w:val="Bekezdsalapbettpusa"/>
    <w:link w:val="felsorols0"/>
    <w:rsid w:val="00B36684"/>
    <w:rPr>
      <w:rFonts w:ascii="Times New Roman" w:eastAsia="Times New Roman" w:hAnsi="Times New Roman" w:cs="Times New Roman"/>
      <w:sz w:val="24"/>
      <w:szCs w:val="24"/>
      <w:shd w:val="clear" w:color="auto" w:fill="FFFFFF"/>
    </w:rPr>
  </w:style>
  <w:style w:type="paragraph" w:styleId="Felsorols">
    <w:name w:val="List Bullet"/>
    <w:basedOn w:val="Norml"/>
    <w:uiPriority w:val="99"/>
    <w:unhideWhenUsed/>
    <w:rsid w:val="00B36684"/>
    <w:pPr>
      <w:numPr>
        <w:numId w:val="1"/>
      </w:numPr>
      <w:spacing w:after="0" w:line="360" w:lineRule="auto"/>
      <w:contextualSpacing/>
      <w:jc w:val="both"/>
    </w:pPr>
    <w:rPr>
      <w:rFonts w:ascii="Times New Roman" w:hAnsi="Times New Roman" w:cs="Times New Roman"/>
      <w:sz w:val="24"/>
      <w:szCs w:val="24"/>
    </w:rPr>
  </w:style>
  <w:style w:type="paragraph" w:customStyle="1" w:styleId="Cm1">
    <w:name w:val="Cím1"/>
    <w:basedOn w:val="Norml"/>
    <w:next w:val="Norml"/>
    <w:qFormat/>
    <w:rsid w:val="00B36684"/>
    <w:pPr>
      <w:spacing w:after="0" w:line="240" w:lineRule="auto"/>
      <w:contextualSpacing/>
      <w:jc w:val="both"/>
    </w:pPr>
    <w:rPr>
      <w:rFonts w:ascii="Calibri Light" w:eastAsia="Times New Roman" w:hAnsi="Calibri Light" w:cs="Times New Roman"/>
      <w:spacing w:val="-10"/>
      <w:kern w:val="28"/>
      <w:sz w:val="56"/>
      <w:szCs w:val="56"/>
    </w:rPr>
  </w:style>
  <w:style w:type="character" w:customStyle="1" w:styleId="CmChar">
    <w:name w:val="Cím Char"/>
    <w:basedOn w:val="Bekezdsalapbettpusa"/>
    <w:link w:val="Cm"/>
    <w:qFormat/>
    <w:rsid w:val="00B36684"/>
    <w:rPr>
      <w:rFonts w:ascii="Calibri Light" w:eastAsia="Times New Roman" w:hAnsi="Calibri Light" w:cs="Times New Roman"/>
      <w:spacing w:val="-10"/>
      <w:kern w:val="28"/>
      <w:sz w:val="56"/>
      <w:szCs w:val="56"/>
    </w:rPr>
  </w:style>
  <w:style w:type="character" w:styleId="Lbjegyzet-hivatkozs">
    <w:name w:val="footnote reference"/>
    <w:basedOn w:val="Bekezdsalapbettpusa"/>
    <w:uiPriority w:val="99"/>
    <w:unhideWhenUsed/>
    <w:rsid w:val="00B36684"/>
    <w:rPr>
      <w:vertAlign w:val="superscript"/>
    </w:rPr>
  </w:style>
  <w:style w:type="paragraph" w:styleId="lfej">
    <w:name w:val="header"/>
    <w:basedOn w:val="Norml"/>
    <w:link w:val="lfejChar"/>
    <w:uiPriority w:val="99"/>
    <w:unhideWhenUsed/>
    <w:rsid w:val="00B36684"/>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fejChar">
    <w:name w:val="Élőfej Char"/>
    <w:basedOn w:val="Bekezdsalapbettpusa"/>
    <w:link w:val="lfej"/>
    <w:uiPriority w:val="99"/>
    <w:rsid w:val="00B36684"/>
    <w:rPr>
      <w:rFonts w:ascii="Times New Roman" w:hAnsi="Times New Roman" w:cs="Times New Roman"/>
      <w:sz w:val="24"/>
      <w:szCs w:val="24"/>
    </w:rPr>
  </w:style>
  <w:style w:type="paragraph" w:styleId="llb">
    <w:name w:val="footer"/>
    <w:basedOn w:val="Norml"/>
    <w:link w:val="llbChar"/>
    <w:uiPriority w:val="99"/>
    <w:unhideWhenUsed/>
    <w:rsid w:val="00B36684"/>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lbChar">
    <w:name w:val="Élőláb Char"/>
    <w:basedOn w:val="Bekezdsalapbettpusa"/>
    <w:link w:val="llb"/>
    <w:uiPriority w:val="99"/>
    <w:rsid w:val="00B36684"/>
    <w:rPr>
      <w:rFonts w:ascii="Times New Roman" w:hAnsi="Times New Roman" w:cs="Times New Roman"/>
      <w:sz w:val="24"/>
      <w:szCs w:val="24"/>
    </w:rPr>
  </w:style>
  <w:style w:type="paragraph" w:customStyle="1" w:styleId="Norml1">
    <w:name w:val="Normál1"/>
    <w:qFormat/>
    <w:rsid w:val="00B36684"/>
    <w:pPr>
      <w:spacing w:after="120" w:line="276" w:lineRule="auto"/>
      <w:jc w:val="both"/>
    </w:pPr>
    <w:rPr>
      <w:rFonts w:ascii="Calibri" w:eastAsia="Calibri" w:hAnsi="Calibri" w:cs="Calibri"/>
    </w:rPr>
  </w:style>
  <w:style w:type="table" w:customStyle="1" w:styleId="Rcsostblzat1">
    <w:name w:val="Rácsos táblázat1"/>
    <w:basedOn w:val="Normltblzat"/>
    <w:next w:val="Rcsostblzat"/>
    <w:uiPriority w:val="39"/>
    <w:rsid w:val="00B3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eladcmebortkon">
    <w:name w:val="envelope return"/>
    <w:basedOn w:val="Norml"/>
    <w:rsid w:val="00B36684"/>
    <w:pPr>
      <w:spacing w:after="0" w:line="240" w:lineRule="auto"/>
    </w:pPr>
    <w:rPr>
      <w:rFonts w:ascii="Times New Roman" w:eastAsia="Times New Roman" w:hAnsi="Times New Roman" w:cs="Times New Roman"/>
      <w:sz w:val="24"/>
      <w:szCs w:val="20"/>
      <w:lang w:eastAsia="hu-HU"/>
    </w:rPr>
  </w:style>
  <w:style w:type="character" w:styleId="Kiemels2">
    <w:name w:val="Strong"/>
    <w:basedOn w:val="Bekezdsalapbettpusa"/>
    <w:qFormat/>
    <w:rsid w:val="00B36684"/>
    <w:rPr>
      <w:rFonts w:ascii="Cambria" w:hAnsi="Cambria"/>
      <w:b/>
      <w:bCs/>
    </w:rPr>
  </w:style>
  <w:style w:type="paragraph" w:styleId="Lbjegyzetszveg">
    <w:name w:val="footnote text"/>
    <w:basedOn w:val="Norml"/>
    <w:link w:val="LbjegyzetszvegChar"/>
    <w:uiPriority w:val="99"/>
    <w:rsid w:val="00B36684"/>
    <w:pPr>
      <w:spacing w:after="0" w:line="240" w:lineRule="auto"/>
    </w:pPr>
    <w:rPr>
      <w:rFonts w:ascii="Times New Roman" w:eastAsia="Times New Roman" w:hAnsi="Times New Roman" w:cs="Times New Roman"/>
      <w:sz w:val="24"/>
      <w:szCs w:val="20"/>
      <w:lang w:eastAsia="hu-HU"/>
    </w:rPr>
  </w:style>
  <w:style w:type="character" w:customStyle="1" w:styleId="LbjegyzetszvegChar">
    <w:name w:val="Lábjegyzetszöveg Char"/>
    <w:basedOn w:val="Bekezdsalapbettpusa"/>
    <w:link w:val="Lbjegyzetszveg"/>
    <w:uiPriority w:val="99"/>
    <w:qFormat/>
    <w:rsid w:val="00B36684"/>
    <w:rPr>
      <w:rFonts w:ascii="Times New Roman" w:eastAsia="Times New Roman" w:hAnsi="Times New Roman" w:cs="Times New Roman"/>
      <w:sz w:val="24"/>
      <w:szCs w:val="20"/>
      <w:lang w:eastAsia="hu-HU"/>
    </w:rPr>
  </w:style>
  <w:style w:type="paragraph" w:styleId="Szvegtrzs">
    <w:name w:val="Body Text"/>
    <w:basedOn w:val="Norml"/>
    <w:link w:val="SzvegtrzsChar"/>
    <w:uiPriority w:val="99"/>
    <w:qFormat/>
    <w:rsid w:val="00B36684"/>
    <w:pPr>
      <w:spacing w:after="12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uiPriority w:val="99"/>
    <w:qFormat/>
    <w:rsid w:val="00B36684"/>
    <w:rPr>
      <w:rFonts w:ascii="Times New Roman" w:eastAsia="Times New Roman" w:hAnsi="Times New Roman" w:cs="Times New Roman"/>
      <w:sz w:val="24"/>
      <w:szCs w:val="20"/>
      <w:lang w:eastAsia="hu-HU"/>
    </w:rPr>
  </w:style>
  <w:style w:type="paragraph" w:styleId="Jegyzetszveg">
    <w:name w:val="annotation text"/>
    <w:basedOn w:val="Norml"/>
    <w:link w:val="JegyzetszvegChar"/>
    <w:uiPriority w:val="99"/>
    <w:qFormat/>
    <w:rsid w:val="00B36684"/>
    <w:pPr>
      <w:spacing w:after="200" w:line="276" w:lineRule="auto"/>
    </w:pPr>
    <w:rPr>
      <w:rFonts w:ascii="Calibri" w:eastAsia="Times New Roman" w:hAnsi="Calibri" w:cs="Times New Roman"/>
      <w:sz w:val="20"/>
      <w:szCs w:val="20"/>
    </w:rPr>
  </w:style>
  <w:style w:type="character" w:customStyle="1" w:styleId="JegyzetszvegChar">
    <w:name w:val="Jegyzetszöveg Char"/>
    <w:basedOn w:val="Bekezdsalapbettpusa"/>
    <w:link w:val="Jegyzetszveg"/>
    <w:uiPriority w:val="99"/>
    <w:qFormat/>
    <w:rsid w:val="00B36684"/>
    <w:rPr>
      <w:rFonts w:ascii="Calibri" w:eastAsia="Times New Roman" w:hAnsi="Calibri" w:cs="Times New Roman"/>
      <w:sz w:val="20"/>
      <w:szCs w:val="20"/>
    </w:rPr>
  </w:style>
  <w:style w:type="paragraph" w:styleId="TJ3">
    <w:name w:val="toc 3"/>
    <w:basedOn w:val="Norml"/>
    <w:next w:val="Norml"/>
    <w:autoRedefine/>
    <w:uiPriority w:val="39"/>
    <w:unhideWhenUsed/>
    <w:rsid w:val="00B36684"/>
    <w:pPr>
      <w:spacing w:after="100" w:line="360" w:lineRule="auto"/>
      <w:ind w:left="480"/>
      <w:jc w:val="both"/>
    </w:pPr>
    <w:rPr>
      <w:rFonts w:ascii="Times New Roman" w:hAnsi="Times New Roman" w:cs="Times New Roman"/>
      <w:sz w:val="24"/>
      <w:szCs w:val="24"/>
    </w:rPr>
  </w:style>
  <w:style w:type="paragraph" w:styleId="TJ1">
    <w:name w:val="toc 1"/>
    <w:basedOn w:val="Norml"/>
    <w:next w:val="Norml"/>
    <w:autoRedefine/>
    <w:uiPriority w:val="39"/>
    <w:unhideWhenUsed/>
    <w:rsid w:val="00B36684"/>
    <w:pPr>
      <w:spacing w:after="100" w:line="360" w:lineRule="auto"/>
      <w:jc w:val="both"/>
    </w:pPr>
    <w:rPr>
      <w:rFonts w:ascii="Times New Roman" w:hAnsi="Times New Roman" w:cs="Times New Roman"/>
      <w:sz w:val="24"/>
      <w:szCs w:val="24"/>
    </w:rPr>
  </w:style>
  <w:style w:type="paragraph" w:styleId="TJ2">
    <w:name w:val="toc 2"/>
    <w:basedOn w:val="Norml"/>
    <w:next w:val="Norml"/>
    <w:autoRedefine/>
    <w:uiPriority w:val="39"/>
    <w:unhideWhenUsed/>
    <w:rsid w:val="00B36684"/>
    <w:pPr>
      <w:spacing w:after="100" w:line="360" w:lineRule="auto"/>
      <w:ind w:left="240"/>
      <w:jc w:val="both"/>
    </w:pPr>
    <w:rPr>
      <w:rFonts w:ascii="Times New Roman" w:hAnsi="Times New Roman" w:cs="Times New Roman"/>
      <w:sz w:val="24"/>
      <w:szCs w:val="24"/>
    </w:rPr>
  </w:style>
  <w:style w:type="character" w:customStyle="1" w:styleId="Hiperhivatkozs1">
    <w:name w:val="Hiperhivatkozás1"/>
    <w:basedOn w:val="Bekezdsalapbettpusa"/>
    <w:uiPriority w:val="99"/>
    <w:unhideWhenUsed/>
    <w:rsid w:val="00B36684"/>
    <w:rPr>
      <w:color w:val="0563C1"/>
      <w:u w:val="single"/>
    </w:rPr>
  </w:style>
  <w:style w:type="paragraph" w:customStyle="1" w:styleId="-felsorols">
    <w:name w:val="- felsorolás"/>
    <w:basedOn w:val="Norml"/>
    <w:next w:val="Norml"/>
    <w:qFormat/>
    <w:rsid w:val="00B36684"/>
    <w:pPr>
      <w:numPr>
        <w:numId w:val="3"/>
      </w:numPr>
      <w:spacing w:after="0" w:line="360" w:lineRule="auto"/>
      <w:jc w:val="both"/>
    </w:pPr>
    <w:rPr>
      <w:rFonts w:ascii="Times New Roman" w:hAnsi="Times New Roman" w:cs="Times New Roman"/>
      <w:sz w:val="24"/>
      <w:szCs w:val="24"/>
    </w:rPr>
  </w:style>
  <w:style w:type="paragraph" w:customStyle="1" w:styleId="11">
    <w:name w:val="1.1"/>
    <w:basedOn w:val="Norml"/>
    <w:autoRedefine/>
    <w:qFormat/>
    <w:rsid w:val="00B36684"/>
    <w:pPr>
      <w:spacing w:after="0" w:line="360" w:lineRule="auto"/>
      <w:ind w:left="499" w:hanging="357"/>
      <w:jc w:val="both"/>
    </w:pPr>
    <w:rPr>
      <w:rFonts w:ascii="Times New Roman" w:hAnsi="Times New Roman" w:cs="Times New Roman"/>
      <w:sz w:val="24"/>
      <w:szCs w:val="24"/>
      <w:lang w:val="en-GB"/>
    </w:rPr>
  </w:style>
  <w:style w:type="paragraph" w:customStyle="1" w:styleId="hivatkozs-2szint">
    <w:name w:val="hivatkozás - 2. szint"/>
    <w:basedOn w:val="Norml"/>
    <w:link w:val="hivatkozs-2szintChar"/>
    <w:qFormat/>
    <w:rsid w:val="00B36684"/>
    <w:pPr>
      <w:keepNext/>
      <w:spacing w:after="0" w:line="360" w:lineRule="auto"/>
      <w:jc w:val="center"/>
    </w:pPr>
    <w:rPr>
      <w:rFonts w:ascii="Times New Roman" w:hAnsi="Times New Roman" w:cs="Times New Roman"/>
      <w:b/>
      <w:sz w:val="24"/>
      <w:szCs w:val="24"/>
    </w:rPr>
  </w:style>
  <w:style w:type="character" w:customStyle="1" w:styleId="hivatkozs-2szintChar">
    <w:name w:val="hivatkozás - 2. szint Char"/>
    <w:basedOn w:val="Bekezdsalapbettpusa"/>
    <w:link w:val="hivatkozs-2szint"/>
    <w:rsid w:val="00B36684"/>
    <w:rPr>
      <w:rFonts w:ascii="Times New Roman" w:hAnsi="Times New Roman" w:cs="Times New Roman"/>
      <w:b/>
      <w:sz w:val="24"/>
      <w:szCs w:val="24"/>
    </w:rPr>
  </w:style>
  <w:style w:type="character" w:styleId="Kiemels">
    <w:name w:val="Emphasis"/>
    <w:uiPriority w:val="20"/>
    <w:qFormat/>
    <w:rsid w:val="00B36684"/>
    <w:rPr>
      <w:rFonts w:ascii="Calibri" w:hAnsi="Calibri"/>
      <w:b/>
      <w:i w:val="0"/>
      <w:sz w:val="22"/>
    </w:rPr>
  </w:style>
  <w:style w:type="paragraph" w:customStyle="1" w:styleId="Boldcm">
    <w:name w:val="Bold cím"/>
    <w:basedOn w:val="Norml"/>
    <w:link w:val="BoldcmChar"/>
    <w:qFormat/>
    <w:rsid w:val="00B36684"/>
    <w:pPr>
      <w:spacing w:after="0" w:line="276" w:lineRule="auto"/>
      <w:jc w:val="both"/>
    </w:pPr>
    <w:rPr>
      <w:rFonts w:ascii="Times New Roman" w:hAnsi="Times New Roman" w:cs="Times New Roman"/>
      <w:b/>
      <w:sz w:val="24"/>
      <w:szCs w:val="24"/>
    </w:rPr>
  </w:style>
  <w:style w:type="character" w:customStyle="1" w:styleId="BoldcmChar">
    <w:name w:val="Bold cím Char"/>
    <w:basedOn w:val="Bekezdsalapbettpusa"/>
    <w:link w:val="Boldcm"/>
    <w:rsid w:val="00B36684"/>
    <w:rPr>
      <w:rFonts w:ascii="Times New Roman" w:hAnsi="Times New Roman" w:cs="Times New Roman"/>
      <w:b/>
      <w:sz w:val="24"/>
      <w:szCs w:val="24"/>
    </w:rPr>
  </w:style>
  <w:style w:type="character" w:styleId="Finomkiemels">
    <w:name w:val="Subtle Emphasis"/>
    <w:qFormat/>
    <w:rsid w:val="00B36684"/>
  </w:style>
  <w:style w:type="paragraph" w:customStyle="1" w:styleId="alpontalistaszerfelsorolsban">
    <w:name w:val="alpont a listaszerű felsorolásban"/>
    <w:basedOn w:val="Listaszerbekezds"/>
    <w:link w:val="alpontalistaszerfelsorolsbanChar"/>
    <w:rsid w:val="00B36684"/>
    <w:pPr>
      <w:numPr>
        <w:ilvl w:val="1"/>
        <w:numId w:val="5"/>
      </w:numPr>
      <w:spacing w:line="276" w:lineRule="auto"/>
      <w:ind w:left="851" w:hanging="425"/>
    </w:pPr>
    <w:rPr>
      <w:lang w:eastAsia="hu-HU"/>
    </w:rPr>
  </w:style>
  <w:style w:type="character" w:customStyle="1" w:styleId="alpontalistaszerfelsorolsbanChar">
    <w:name w:val="alpont a listaszerű felsorolásban Char"/>
    <w:basedOn w:val="ListaszerbekezdsChar"/>
    <w:link w:val="alpontalistaszerfelsorolsban"/>
    <w:rsid w:val="00B36684"/>
    <w:rPr>
      <w:rFonts w:ascii="Times New Roman" w:eastAsia="Times New Roman" w:hAnsi="Times New Roman" w:cs="Times New Roman"/>
      <w:sz w:val="24"/>
      <w:szCs w:val="24"/>
      <w:lang w:val="x-none" w:eastAsia="hu-HU"/>
    </w:rPr>
  </w:style>
  <w:style w:type="table" w:customStyle="1" w:styleId="Rcsostblzat9">
    <w:name w:val="Rácsos táblázat9"/>
    <w:basedOn w:val="Normltblzat"/>
    <w:next w:val="Rcsostblzat"/>
    <w:uiPriority w:val="39"/>
    <w:rsid w:val="00B3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unhideWhenUsed/>
    <w:rsid w:val="00B36684"/>
    <w:pPr>
      <w:spacing w:after="0" w:line="240" w:lineRule="auto"/>
      <w:jc w:val="both"/>
    </w:pPr>
    <w:rPr>
      <w:rFonts w:ascii="Segoe UI" w:hAnsi="Segoe UI" w:cs="Segoe UI"/>
      <w:sz w:val="18"/>
      <w:szCs w:val="18"/>
    </w:rPr>
  </w:style>
  <w:style w:type="character" w:customStyle="1" w:styleId="BuborkszvegChar">
    <w:name w:val="Buborékszöveg Char"/>
    <w:basedOn w:val="Bekezdsalapbettpusa"/>
    <w:link w:val="Buborkszveg"/>
    <w:uiPriority w:val="99"/>
    <w:qFormat/>
    <w:rsid w:val="00B36684"/>
    <w:rPr>
      <w:rFonts w:ascii="Segoe UI" w:hAnsi="Segoe UI" w:cs="Segoe UI"/>
      <w:sz w:val="18"/>
      <w:szCs w:val="18"/>
    </w:rPr>
  </w:style>
  <w:style w:type="character" w:styleId="Jegyzethivatkozs">
    <w:name w:val="annotation reference"/>
    <w:basedOn w:val="Bekezdsalapbettpusa"/>
    <w:uiPriority w:val="99"/>
    <w:semiHidden/>
    <w:unhideWhenUsed/>
    <w:qFormat/>
    <w:rsid w:val="00B36684"/>
    <w:rPr>
      <w:sz w:val="16"/>
      <w:szCs w:val="16"/>
    </w:rPr>
  </w:style>
  <w:style w:type="paragraph" w:customStyle="1" w:styleId="Megjegyzstrgya1">
    <w:name w:val="Megjegyzés tárgya1"/>
    <w:basedOn w:val="Jegyzetszveg"/>
    <w:next w:val="Jegyzetszveg"/>
    <w:unhideWhenUsed/>
    <w:rsid w:val="00B36684"/>
    <w:pPr>
      <w:spacing w:after="120" w:line="240" w:lineRule="auto"/>
      <w:jc w:val="both"/>
    </w:pPr>
    <w:rPr>
      <w:rFonts w:ascii="Times New Roman" w:eastAsia="Calibri" w:hAnsi="Times New Roman"/>
      <w:b/>
      <w:bCs/>
    </w:rPr>
  </w:style>
  <w:style w:type="character" w:customStyle="1" w:styleId="MegjegyzstrgyaChar">
    <w:name w:val="Megjegyzés tárgya Char"/>
    <w:basedOn w:val="JegyzetszvegChar"/>
    <w:link w:val="Megjegyzstrgya"/>
    <w:uiPriority w:val="99"/>
    <w:qFormat/>
    <w:rsid w:val="00B36684"/>
    <w:rPr>
      <w:rFonts w:ascii="Times New Roman" w:eastAsia="Times New Roman" w:hAnsi="Times New Roman" w:cs="Times New Roman"/>
      <w:b/>
      <w:bCs/>
      <w:sz w:val="20"/>
      <w:szCs w:val="20"/>
    </w:rPr>
  </w:style>
  <w:style w:type="paragraph" w:customStyle="1" w:styleId="Vltozat1">
    <w:name w:val="Változat1"/>
    <w:next w:val="Vltozat"/>
    <w:hidden/>
    <w:rsid w:val="00B36684"/>
    <w:pPr>
      <w:spacing w:after="0" w:line="240" w:lineRule="auto"/>
    </w:pPr>
  </w:style>
  <w:style w:type="character" w:customStyle="1" w:styleId="felsorolsoseredmnycl1">
    <w:name w:val="felsorolásos eredménycél1"/>
    <w:basedOn w:val="Bekezdsalapbettpusa"/>
    <w:qFormat/>
    <w:rsid w:val="00B36684"/>
    <w:rPr>
      <w:smallCaps/>
      <w:color w:val="404040"/>
    </w:rPr>
  </w:style>
  <w:style w:type="paragraph" w:customStyle="1" w:styleId="Eredmnycltblzatban">
    <w:name w:val="Eredménycél táblázatban"/>
    <w:basedOn w:val="Norml"/>
    <w:link w:val="EredmnycltblzatbanChar"/>
    <w:qFormat/>
    <w:rsid w:val="00B36684"/>
    <w:pPr>
      <w:spacing w:after="60" w:line="240" w:lineRule="auto"/>
      <w:jc w:val="both"/>
    </w:pPr>
    <w:rPr>
      <w:rFonts w:ascii="Calibri" w:eastAsia="Calibri" w:hAnsi="Calibri" w:cs="Calibri"/>
      <w:color w:val="434343"/>
      <w:sz w:val="24"/>
    </w:rPr>
  </w:style>
  <w:style w:type="character" w:customStyle="1" w:styleId="EredmnycltblzatbanChar">
    <w:name w:val="Eredménycél táblázatban Char"/>
    <w:basedOn w:val="Bekezdsalapbettpusa"/>
    <w:link w:val="Eredmnycltblzatban"/>
    <w:qFormat/>
    <w:rsid w:val="00B36684"/>
    <w:rPr>
      <w:rFonts w:ascii="Calibri" w:eastAsia="Calibri" w:hAnsi="Calibri" w:cs="Calibri"/>
      <w:color w:val="434343"/>
      <w:sz w:val="24"/>
    </w:rPr>
  </w:style>
  <w:style w:type="table" w:customStyle="1" w:styleId="Rcsostblzat8">
    <w:name w:val="Rácsos táblázat8"/>
    <w:basedOn w:val="Normltblzat"/>
    <w:next w:val="Rcsostblzat"/>
    <w:uiPriority w:val="39"/>
    <w:rsid w:val="00B36684"/>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41">
    <w:name w:val="TJ 41"/>
    <w:basedOn w:val="Norml"/>
    <w:next w:val="Norml"/>
    <w:autoRedefine/>
    <w:uiPriority w:val="39"/>
    <w:unhideWhenUsed/>
    <w:rsid w:val="00B36684"/>
    <w:pPr>
      <w:spacing w:after="100"/>
      <w:ind w:left="660"/>
    </w:pPr>
    <w:rPr>
      <w:rFonts w:ascii="Times New Roman" w:eastAsia="Times New Roman" w:hAnsi="Times New Roman"/>
      <w:sz w:val="24"/>
      <w:lang w:eastAsia="hu-HU"/>
    </w:rPr>
  </w:style>
  <w:style w:type="paragraph" w:customStyle="1" w:styleId="TJ51">
    <w:name w:val="TJ 51"/>
    <w:basedOn w:val="Norml"/>
    <w:next w:val="Norml"/>
    <w:autoRedefine/>
    <w:uiPriority w:val="39"/>
    <w:unhideWhenUsed/>
    <w:rsid w:val="00B36684"/>
    <w:pPr>
      <w:spacing w:after="100"/>
      <w:ind w:left="880"/>
    </w:pPr>
    <w:rPr>
      <w:rFonts w:ascii="Times New Roman" w:eastAsia="Times New Roman" w:hAnsi="Times New Roman"/>
      <w:sz w:val="24"/>
      <w:lang w:eastAsia="hu-HU"/>
    </w:rPr>
  </w:style>
  <w:style w:type="paragraph" w:customStyle="1" w:styleId="TJ61">
    <w:name w:val="TJ 61"/>
    <w:basedOn w:val="Norml"/>
    <w:next w:val="Norml"/>
    <w:autoRedefine/>
    <w:uiPriority w:val="39"/>
    <w:unhideWhenUsed/>
    <w:rsid w:val="00B36684"/>
    <w:pPr>
      <w:spacing w:after="100"/>
      <w:ind w:left="1100"/>
    </w:pPr>
    <w:rPr>
      <w:rFonts w:ascii="Times New Roman" w:eastAsia="Times New Roman" w:hAnsi="Times New Roman"/>
      <w:sz w:val="24"/>
      <w:lang w:eastAsia="hu-HU"/>
    </w:rPr>
  </w:style>
  <w:style w:type="paragraph" w:customStyle="1" w:styleId="TJ71">
    <w:name w:val="TJ 71"/>
    <w:basedOn w:val="Norml"/>
    <w:next w:val="Norml"/>
    <w:autoRedefine/>
    <w:uiPriority w:val="39"/>
    <w:unhideWhenUsed/>
    <w:rsid w:val="00B36684"/>
    <w:pPr>
      <w:spacing w:after="100"/>
      <w:ind w:left="1320"/>
    </w:pPr>
    <w:rPr>
      <w:rFonts w:ascii="Times New Roman" w:eastAsia="Times New Roman" w:hAnsi="Times New Roman"/>
      <w:sz w:val="24"/>
      <w:lang w:eastAsia="hu-HU"/>
    </w:rPr>
  </w:style>
  <w:style w:type="paragraph" w:customStyle="1" w:styleId="TJ81">
    <w:name w:val="TJ 81"/>
    <w:basedOn w:val="Norml"/>
    <w:next w:val="Norml"/>
    <w:autoRedefine/>
    <w:uiPriority w:val="39"/>
    <w:unhideWhenUsed/>
    <w:rsid w:val="00B36684"/>
    <w:pPr>
      <w:spacing w:after="100"/>
      <w:ind w:left="1540"/>
    </w:pPr>
    <w:rPr>
      <w:rFonts w:ascii="Times New Roman" w:eastAsia="Times New Roman" w:hAnsi="Times New Roman"/>
      <w:sz w:val="24"/>
      <w:lang w:eastAsia="hu-HU"/>
    </w:rPr>
  </w:style>
  <w:style w:type="paragraph" w:customStyle="1" w:styleId="TJ91">
    <w:name w:val="TJ 91"/>
    <w:basedOn w:val="Norml"/>
    <w:next w:val="Norml"/>
    <w:autoRedefine/>
    <w:uiPriority w:val="39"/>
    <w:unhideWhenUsed/>
    <w:rsid w:val="00B36684"/>
    <w:pPr>
      <w:spacing w:after="100"/>
      <w:ind w:left="1760"/>
    </w:pPr>
    <w:rPr>
      <w:rFonts w:ascii="Times New Roman" w:eastAsia="Times New Roman" w:hAnsi="Times New Roman"/>
      <w:sz w:val="24"/>
      <w:lang w:eastAsia="hu-HU"/>
    </w:rPr>
  </w:style>
  <w:style w:type="paragraph" w:customStyle="1" w:styleId="NTFelsorolsnagyktjel">
    <w:name w:val="NT_Felsorolás_nagykötőjel"/>
    <w:basedOn w:val="Jegyzetszveg"/>
    <w:qFormat/>
    <w:rsid w:val="00B36684"/>
    <w:pPr>
      <w:numPr>
        <w:numId w:val="6"/>
      </w:numPr>
      <w:spacing w:after="0"/>
      <w:jc w:val="both"/>
    </w:pPr>
    <w:rPr>
      <w:rFonts w:eastAsia="Calibri"/>
    </w:rPr>
  </w:style>
  <w:style w:type="character" w:customStyle="1" w:styleId="Mrltotthiperhivatkozs1">
    <w:name w:val="Már látott hiperhivatkozás1"/>
    <w:basedOn w:val="Bekezdsalapbettpusa"/>
    <w:unhideWhenUsed/>
    <w:rsid w:val="00B36684"/>
    <w:rPr>
      <w:color w:val="954F72"/>
      <w:u w:val="single"/>
    </w:rPr>
  </w:style>
  <w:style w:type="character" w:customStyle="1" w:styleId="WW8Num1z0">
    <w:name w:val="WW8Num1z0"/>
    <w:rsid w:val="00B36684"/>
  </w:style>
  <w:style w:type="character" w:customStyle="1" w:styleId="WW8Num1z1">
    <w:name w:val="WW8Num1z1"/>
    <w:rsid w:val="00B36684"/>
  </w:style>
  <w:style w:type="character" w:customStyle="1" w:styleId="WW8Num1z2">
    <w:name w:val="WW8Num1z2"/>
    <w:rsid w:val="00B36684"/>
  </w:style>
  <w:style w:type="character" w:customStyle="1" w:styleId="WW8Num1z3">
    <w:name w:val="WW8Num1z3"/>
    <w:rsid w:val="00B36684"/>
  </w:style>
  <w:style w:type="character" w:customStyle="1" w:styleId="WW8Num1z4">
    <w:name w:val="WW8Num1z4"/>
    <w:rsid w:val="00B36684"/>
  </w:style>
  <w:style w:type="character" w:customStyle="1" w:styleId="WW8Num1z5">
    <w:name w:val="WW8Num1z5"/>
    <w:rsid w:val="00B36684"/>
  </w:style>
  <w:style w:type="character" w:customStyle="1" w:styleId="WW8Num1z6">
    <w:name w:val="WW8Num1z6"/>
    <w:rsid w:val="00B36684"/>
  </w:style>
  <w:style w:type="character" w:customStyle="1" w:styleId="WW8Num1z7">
    <w:name w:val="WW8Num1z7"/>
    <w:rsid w:val="00B36684"/>
  </w:style>
  <w:style w:type="character" w:customStyle="1" w:styleId="WW8Num1z8">
    <w:name w:val="WW8Num1z8"/>
    <w:rsid w:val="00B36684"/>
  </w:style>
  <w:style w:type="character" w:customStyle="1" w:styleId="WW8Num2z0">
    <w:name w:val="WW8Num2z0"/>
    <w:rsid w:val="00B36684"/>
    <w:rPr>
      <w:rFonts w:ascii="Symbol" w:eastAsia="Calibri" w:hAnsi="Symbol" w:cs="Symbol"/>
      <w:smallCaps/>
      <w:color w:val="308AC2"/>
      <w:sz w:val="24"/>
      <w:szCs w:val="24"/>
    </w:rPr>
  </w:style>
  <w:style w:type="character" w:customStyle="1" w:styleId="WW8Num2z1">
    <w:name w:val="WW8Num2z1"/>
    <w:rsid w:val="00B36684"/>
  </w:style>
  <w:style w:type="character" w:customStyle="1" w:styleId="WW8Num2z2">
    <w:name w:val="WW8Num2z2"/>
    <w:rsid w:val="00B36684"/>
  </w:style>
  <w:style w:type="character" w:customStyle="1" w:styleId="WW8Num2z3">
    <w:name w:val="WW8Num2z3"/>
    <w:rsid w:val="00B36684"/>
  </w:style>
  <w:style w:type="character" w:customStyle="1" w:styleId="WW8Num2z4">
    <w:name w:val="WW8Num2z4"/>
    <w:rsid w:val="00B36684"/>
  </w:style>
  <w:style w:type="character" w:customStyle="1" w:styleId="WW8Num2z5">
    <w:name w:val="WW8Num2z5"/>
    <w:rsid w:val="00B36684"/>
  </w:style>
  <w:style w:type="character" w:customStyle="1" w:styleId="WW8Num2z6">
    <w:name w:val="WW8Num2z6"/>
    <w:rsid w:val="00B36684"/>
  </w:style>
  <w:style w:type="character" w:customStyle="1" w:styleId="WW8Num2z7">
    <w:name w:val="WW8Num2z7"/>
    <w:rsid w:val="00B36684"/>
  </w:style>
  <w:style w:type="character" w:customStyle="1" w:styleId="WW8Num2z8">
    <w:name w:val="WW8Num2z8"/>
    <w:rsid w:val="00B36684"/>
  </w:style>
  <w:style w:type="character" w:customStyle="1" w:styleId="WW8Num3z0">
    <w:name w:val="WW8Num3z0"/>
    <w:rsid w:val="00B36684"/>
    <w:rPr>
      <w:rFonts w:ascii="Symbol" w:hAnsi="Symbol" w:cs="Symbol"/>
    </w:rPr>
  </w:style>
  <w:style w:type="character" w:customStyle="1" w:styleId="WW8Num3z1">
    <w:name w:val="WW8Num3z1"/>
    <w:rsid w:val="00B36684"/>
    <w:rPr>
      <w:rFonts w:ascii="Courier New" w:hAnsi="Courier New" w:cs="Courier New"/>
    </w:rPr>
  </w:style>
  <w:style w:type="character" w:customStyle="1" w:styleId="WW8Num3z2">
    <w:name w:val="WW8Num3z2"/>
    <w:rsid w:val="00B36684"/>
    <w:rPr>
      <w:rFonts w:ascii="Wingdings" w:hAnsi="Wingdings" w:cs="Wingdings"/>
    </w:rPr>
  </w:style>
  <w:style w:type="character" w:customStyle="1" w:styleId="WW8Num4z0">
    <w:name w:val="WW8Num4z0"/>
    <w:rsid w:val="00B36684"/>
    <w:rPr>
      <w:rFonts w:ascii="Symbol" w:hAnsi="Symbol" w:cs="Symbol"/>
    </w:rPr>
  </w:style>
  <w:style w:type="character" w:customStyle="1" w:styleId="WW8Num4z1">
    <w:name w:val="WW8Num4z1"/>
    <w:rsid w:val="00B36684"/>
    <w:rPr>
      <w:rFonts w:ascii="Courier New" w:hAnsi="Courier New" w:cs="Courier New"/>
    </w:rPr>
  </w:style>
  <w:style w:type="character" w:customStyle="1" w:styleId="WW8Num4z2">
    <w:name w:val="WW8Num4z2"/>
    <w:rsid w:val="00B36684"/>
    <w:rPr>
      <w:rFonts w:ascii="Wingdings" w:hAnsi="Wingdings" w:cs="Wingdings"/>
    </w:rPr>
  </w:style>
  <w:style w:type="character" w:customStyle="1" w:styleId="WW8Num5z0">
    <w:name w:val="WW8Num5z0"/>
    <w:rsid w:val="00B36684"/>
    <w:rPr>
      <w:rFonts w:ascii="Symbol" w:hAnsi="Symbol" w:cs="Symbol"/>
    </w:rPr>
  </w:style>
  <w:style w:type="character" w:customStyle="1" w:styleId="WW8Num5z1">
    <w:name w:val="WW8Num5z1"/>
    <w:rsid w:val="00B36684"/>
    <w:rPr>
      <w:rFonts w:ascii="Courier New" w:hAnsi="Courier New" w:cs="Courier New"/>
    </w:rPr>
  </w:style>
  <w:style w:type="character" w:customStyle="1" w:styleId="WW8Num5z2">
    <w:name w:val="WW8Num5z2"/>
    <w:rsid w:val="00B36684"/>
    <w:rPr>
      <w:rFonts w:ascii="Wingdings" w:hAnsi="Wingdings" w:cs="Wingdings"/>
    </w:rPr>
  </w:style>
  <w:style w:type="character" w:customStyle="1" w:styleId="WW8Num6z0">
    <w:name w:val="WW8Num6z0"/>
    <w:rsid w:val="00B36684"/>
    <w:rPr>
      <w:rFonts w:ascii="Symbol" w:hAnsi="Symbol" w:cs="Symbol"/>
    </w:rPr>
  </w:style>
  <w:style w:type="character" w:customStyle="1" w:styleId="WW8Num6z1">
    <w:name w:val="WW8Num6z1"/>
    <w:rsid w:val="00B36684"/>
    <w:rPr>
      <w:rFonts w:ascii="Courier New" w:hAnsi="Courier New" w:cs="Courier New"/>
    </w:rPr>
  </w:style>
  <w:style w:type="character" w:customStyle="1" w:styleId="WW8Num6z2">
    <w:name w:val="WW8Num6z2"/>
    <w:rsid w:val="00B36684"/>
    <w:rPr>
      <w:rFonts w:ascii="Wingdings" w:hAnsi="Wingdings" w:cs="Wingdings"/>
    </w:rPr>
  </w:style>
  <w:style w:type="character" w:customStyle="1" w:styleId="WW8Num7z0">
    <w:name w:val="WW8Num7z0"/>
    <w:rsid w:val="00B36684"/>
    <w:rPr>
      <w:rFonts w:ascii="Symbol" w:hAnsi="Symbol" w:cs="Symbol"/>
    </w:rPr>
  </w:style>
  <w:style w:type="character" w:customStyle="1" w:styleId="WW8Num7z1">
    <w:name w:val="WW8Num7z1"/>
    <w:rsid w:val="00B36684"/>
    <w:rPr>
      <w:rFonts w:ascii="Courier New" w:hAnsi="Courier New" w:cs="Courier New"/>
    </w:rPr>
  </w:style>
  <w:style w:type="character" w:customStyle="1" w:styleId="WW8Num7z2">
    <w:name w:val="WW8Num7z2"/>
    <w:rsid w:val="00B36684"/>
    <w:rPr>
      <w:rFonts w:ascii="Wingdings" w:hAnsi="Wingdings" w:cs="Wingdings"/>
    </w:rPr>
  </w:style>
  <w:style w:type="character" w:customStyle="1" w:styleId="WW8Num8z0">
    <w:name w:val="WW8Num8z0"/>
    <w:rsid w:val="00B36684"/>
    <w:rPr>
      <w:rFonts w:ascii="Symbol" w:hAnsi="Symbol" w:cs="Symbol"/>
    </w:rPr>
  </w:style>
  <w:style w:type="character" w:customStyle="1" w:styleId="WW8Num8z1">
    <w:name w:val="WW8Num8z1"/>
    <w:rsid w:val="00B36684"/>
    <w:rPr>
      <w:rFonts w:ascii="Courier New" w:hAnsi="Courier New" w:cs="Courier New"/>
    </w:rPr>
  </w:style>
  <w:style w:type="character" w:customStyle="1" w:styleId="WW8Num8z2">
    <w:name w:val="WW8Num8z2"/>
    <w:rsid w:val="00B36684"/>
    <w:rPr>
      <w:rFonts w:ascii="Wingdings" w:hAnsi="Wingdings" w:cs="Wingdings"/>
    </w:rPr>
  </w:style>
  <w:style w:type="character" w:customStyle="1" w:styleId="WW8Num9z0">
    <w:name w:val="WW8Num9z0"/>
    <w:rsid w:val="00B36684"/>
    <w:rPr>
      <w:rFonts w:ascii="Symbol" w:hAnsi="Symbol" w:cs="Symbol"/>
    </w:rPr>
  </w:style>
  <w:style w:type="character" w:customStyle="1" w:styleId="WW8Num9z1">
    <w:name w:val="WW8Num9z1"/>
    <w:rsid w:val="00B36684"/>
    <w:rPr>
      <w:rFonts w:ascii="Courier New" w:hAnsi="Courier New" w:cs="Courier New"/>
    </w:rPr>
  </w:style>
  <w:style w:type="character" w:customStyle="1" w:styleId="WW8Num9z2">
    <w:name w:val="WW8Num9z2"/>
    <w:rsid w:val="00B36684"/>
    <w:rPr>
      <w:rFonts w:ascii="Wingdings" w:hAnsi="Wingdings" w:cs="Wingdings"/>
    </w:rPr>
  </w:style>
  <w:style w:type="character" w:customStyle="1" w:styleId="WW8Num10z0">
    <w:name w:val="WW8Num10z0"/>
    <w:rsid w:val="00B36684"/>
    <w:rPr>
      <w:rFonts w:ascii="Symbol" w:hAnsi="Symbol" w:cs="Symbol"/>
      <w:smallCaps/>
      <w:color w:val="308AC2"/>
      <w:sz w:val="22"/>
      <w:szCs w:val="22"/>
    </w:rPr>
  </w:style>
  <w:style w:type="character" w:customStyle="1" w:styleId="WW8Num10z1">
    <w:name w:val="WW8Num10z1"/>
    <w:rsid w:val="00B36684"/>
    <w:rPr>
      <w:rFonts w:ascii="Courier New" w:hAnsi="Courier New" w:cs="Courier New"/>
    </w:rPr>
  </w:style>
  <w:style w:type="character" w:customStyle="1" w:styleId="WW8Num10z2">
    <w:name w:val="WW8Num10z2"/>
    <w:rsid w:val="00B36684"/>
    <w:rPr>
      <w:rFonts w:ascii="Wingdings" w:hAnsi="Wingdings" w:cs="Wingdings"/>
    </w:rPr>
  </w:style>
  <w:style w:type="character" w:customStyle="1" w:styleId="WW8Num11z0">
    <w:name w:val="WW8Num11z0"/>
    <w:rsid w:val="00B36684"/>
    <w:rPr>
      <w:rFonts w:ascii="Symbol" w:hAnsi="Symbol" w:cs="Symbol"/>
      <w:sz w:val="24"/>
      <w:szCs w:val="24"/>
    </w:rPr>
  </w:style>
  <w:style w:type="character" w:customStyle="1" w:styleId="WW8Num11z1">
    <w:name w:val="WW8Num11z1"/>
    <w:rsid w:val="00B36684"/>
    <w:rPr>
      <w:rFonts w:ascii="Courier New" w:hAnsi="Courier New" w:cs="Courier New"/>
    </w:rPr>
  </w:style>
  <w:style w:type="character" w:customStyle="1" w:styleId="WW8Num11z2">
    <w:name w:val="WW8Num11z2"/>
    <w:rsid w:val="00B36684"/>
    <w:rPr>
      <w:rFonts w:ascii="Wingdings" w:hAnsi="Wingdings" w:cs="Wingdings"/>
    </w:rPr>
  </w:style>
  <w:style w:type="character" w:customStyle="1" w:styleId="WW8Num12z0">
    <w:name w:val="WW8Num12z0"/>
    <w:rsid w:val="00B36684"/>
    <w:rPr>
      <w:rFonts w:ascii="Symbol" w:hAnsi="Symbol" w:cs="Symbol"/>
    </w:rPr>
  </w:style>
  <w:style w:type="character" w:customStyle="1" w:styleId="WW8Num12z1">
    <w:name w:val="WW8Num12z1"/>
    <w:rsid w:val="00B36684"/>
    <w:rPr>
      <w:rFonts w:ascii="Courier New" w:hAnsi="Courier New" w:cs="Courier New"/>
    </w:rPr>
  </w:style>
  <w:style w:type="character" w:customStyle="1" w:styleId="WW8Num12z2">
    <w:name w:val="WW8Num12z2"/>
    <w:rsid w:val="00B36684"/>
    <w:rPr>
      <w:rFonts w:ascii="Wingdings" w:hAnsi="Wingdings" w:cs="Wingdings"/>
    </w:rPr>
  </w:style>
  <w:style w:type="character" w:customStyle="1" w:styleId="WW8Num13z0">
    <w:name w:val="WW8Num13z0"/>
    <w:rsid w:val="00B36684"/>
    <w:rPr>
      <w:rFonts w:ascii="Symbol" w:hAnsi="Symbol" w:cs="Symbol"/>
      <w:sz w:val="24"/>
      <w:szCs w:val="24"/>
    </w:rPr>
  </w:style>
  <w:style w:type="character" w:customStyle="1" w:styleId="WW8Num13z1">
    <w:name w:val="WW8Num13z1"/>
    <w:rsid w:val="00B36684"/>
    <w:rPr>
      <w:rFonts w:ascii="Courier New" w:hAnsi="Courier New" w:cs="Courier New"/>
    </w:rPr>
  </w:style>
  <w:style w:type="character" w:customStyle="1" w:styleId="WW8Num13z2">
    <w:name w:val="WW8Num13z2"/>
    <w:rsid w:val="00B36684"/>
    <w:rPr>
      <w:rFonts w:ascii="Wingdings" w:hAnsi="Wingdings" w:cs="Wingdings"/>
    </w:rPr>
  </w:style>
  <w:style w:type="character" w:customStyle="1" w:styleId="WW8Num14z0">
    <w:name w:val="WW8Num14z0"/>
    <w:rsid w:val="00B36684"/>
    <w:rPr>
      <w:rFonts w:ascii="Symbol" w:hAnsi="Symbol" w:cs="Symbol"/>
    </w:rPr>
  </w:style>
  <w:style w:type="character" w:customStyle="1" w:styleId="WW8Num14z1">
    <w:name w:val="WW8Num14z1"/>
    <w:rsid w:val="00B36684"/>
    <w:rPr>
      <w:rFonts w:ascii="Courier New" w:hAnsi="Courier New" w:cs="Courier New"/>
    </w:rPr>
  </w:style>
  <w:style w:type="character" w:customStyle="1" w:styleId="WW8Num14z2">
    <w:name w:val="WW8Num14z2"/>
    <w:rsid w:val="00B36684"/>
    <w:rPr>
      <w:rFonts w:ascii="Wingdings" w:hAnsi="Wingdings" w:cs="Wingdings"/>
    </w:rPr>
  </w:style>
  <w:style w:type="character" w:customStyle="1" w:styleId="WW8Num15z0">
    <w:name w:val="WW8Num15z0"/>
    <w:rsid w:val="00B36684"/>
    <w:rPr>
      <w:rFonts w:ascii="Symbol" w:hAnsi="Symbol" w:cs="Symbol"/>
    </w:rPr>
  </w:style>
  <w:style w:type="character" w:customStyle="1" w:styleId="WW8Num15z1">
    <w:name w:val="WW8Num15z1"/>
    <w:rsid w:val="00B36684"/>
    <w:rPr>
      <w:rFonts w:ascii="Courier New" w:hAnsi="Courier New" w:cs="Courier New"/>
    </w:rPr>
  </w:style>
  <w:style w:type="character" w:customStyle="1" w:styleId="WW8Num15z2">
    <w:name w:val="WW8Num15z2"/>
    <w:rsid w:val="00B36684"/>
    <w:rPr>
      <w:rFonts w:ascii="Wingdings" w:hAnsi="Wingdings" w:cs="Wingdings"/>
    </w:rPr>
  </w:style>
  <w:style w:type="character" w:customStyle="1" w:styleId="WW8Num16z0">
    <w:name w:val="WW8Num16z0"/>
    <w:rsid w:val="00B36684"/>
    <w:rPr>
      <w:rFonts w:ascii="Symbol" w:hAnsi="Symbol" w:cs="Symbol"/>
    </w:rPr>
  </w:style>
  <w:style w:type="character" w:customStyle="1" w:styleId="WW8Num16z1">
    <w:name w:val="WW8Num16z1"/>
    <w:rsid w:val="00B36684"/>
    <w:rPr>
      <w:rFonts w:ascii="Courier New" w:hAnsi="Courier New" w:cs="Courier New"/>
    </w:rPr>
  </w:style>
  <w:style w:type="character" w:customStyle="1" w:styleId="WW8Num16z2">
    <w:name w:val="WW8Num16z2"/>
    <w:rsid w:val="00B36684"/>
    <w:rPr>
      <w:rFonts w:ascii="Wingdings" w:hAnsi="Wingdings" w:cs="Wingdings"/>
    </w:rPr>
  </w:style>
  <w:style w:type="character" w:customStyle="1" w:styleId="WW8Num17z0">
    <w:name w:val="WW8Num17z0"/>
    <w:rsid w:val="00B36684"/>
    <w:rPr>
      <w:rFonts w:ascii="Symbol" w:hAnsi="Symbol" w:cs="Symbol"/>
      <w:smallCaps/>
      <w:strike w:val="0"/>
      <w:dstrike w:val="0"/>
      <w:color w:val="308AC2"/>
    </w:rPr>
  </w:style>
  <w:style w:type="character" w:customStyle="1" w:styleId="WW8Num17z1">
    <w:name w:val="WW8Num17z1"/>
    <w:rsid w:val="00B36684"/>
    <w:rPr>
      <w:rFonts w:ascii="Courier New" w:hAnsi="Courier New" w:cs="Courier New"/>
    </w:rPr>
  </w:style>
  <w:style w:type="character" w:customStyle="1" w:styleId="WW8Num17z2">
    <w:name w:val="WW8Num17z2"/>
    <w:rsid w:val="00B36684"/>
    <w:rPr>
      <w:rFonts w:ascii="Wingdings" w:hAnsi="Wingdings" w:cs="Wingdings"/>
    </w:rPr>
  </w:style>
  <w:style w:type="character" w:customStyle="1" w:styleId="WW8Num17z3">
    <w:name w:val="WW8Num17z3"/>
    <w:rsid w:val="00B36684"/>
    <w:rPr>
      <w:rFonts w:ascii="Symbol" w:hAnsi="Symbol" w:cs="Symbol"/>
    </w:rPr>
  </w:style>
  <w:style w:type="character" w:customStyle="1" w:styleId="WW8Num18z0">
    <w:name w:val="WW8Num18z0"/>
    <w:rsid w:val="00B36684"/>
    <w:rPr>
      <w:rFonts w:ascii="Symbol" w:hAnsi="Symbol" w:cs="Symbol"/>
      <w:smallCaps/>
      <w:color w:val="0070C0"/>
    </w:rPr>
  </w:style>
  <w:style w:type="character" w:customStyle="1" w:styleId="WW8Num18z1">
    <w:name w:val="WW8Num18z1"/>
    <w:rsid w:val="00B36684"/>
    <w:rPr>
      <w:rFonts w:ascii="Courier New" w:hAnsi="Courier New" w:cs="Courier New"/>
    </w:rPr>
  </w:style>
  <w:style w:type="character" w:customStyle="1" w:styleId="WW8Num18z2">
    <w:name w:val="WW8Num18z2"/>
    <w:rsid w:val="00B36684"/>
    <w:rPr>
      <w:rFonts w:ascii="Wingdings" w:hAnsi="Wingdings" w:cs="Wingdings"/>
    </w:rPr>
  </w:style>
  <w:style w:type="character" w:customStyle="1" w:styleId="WW8Num19z0">
    <w:name w:val="WW8Num19z0"/>
    <w:rsid w:val="00B36684"/>
    <w:rPr>
      <w:rFonts w:ascii="Symbol" w:eastAsia="Calibri" w:hAnsi="Symbol" w:cs="Symbol"/>
      <w:smallCaps/>
      <w:color w:val="0070C0"/>
    </w:rPr>
  </w:style>
  <w:style w:type="character" w:customStyle="1" w:styleId="WW8Num19z1">
    <w:name w:val="WW8Num19z1"/>
    <w:rsid w:val="00B36684"/>
    <w:rPr>
      <w:rFonts w:ascii="Courier New" w:hAnsi="Courier New" w:cs="Courier New"/>
    </w:rPr>
  </w:style>
  <w:style w:type="character" w:customStyle="1" w:styleId="WW8Num19z2">
    <w:name w:val="WW8Num19z2"/>
    <w:rsid w:val="00B36684"/>
    <w:rPr>
      <w:rFonts w:ascii="Wingdings" w:hAnsi="Wingdings" w:cs="Wingdings"/>
    </w:rPr>
  </w:style>
  <w:style w:type="character" w:customStyle="1" w:styleId="WW8Num20z0">
    <w:name w:val="WW8Num20z0"/>
    <w:rsid w:val="00B36684"/>
    <w:rPr>
      <w:rFonts w:ascii="Symbol" w:hAnsi="Symbol" w:cs="Symbol"/>
    </w:rPr>
  </w:style>
  <w:style w:type="character" w:customStyle="1" w:styleId="WW8Num20z1">
    <w:name w:val="WW8Num20z1"/>
    <w:rsid w:val="00B36684"/>
    <w:rPr>
      <w:rFonts w:ascii="Courier New" w:hAnsi="Courier New" w:cs="Courier New"/>
    </w:rPr>
  </w:style>
  <w:style w:type="character" w:customStyle="1" w:styleId="WW8Num20z2">
    <w:name w:val="WW8Num20z2"/>
    <w:rsid w:val="00B36684"/>
    <w:rPr>
      <w:rFonts w:ascii="Wingdings" w:hAnsi="Wingdings" w:cs="Wingdings"/>
    </w:rPr>
  </w:style>
  <w:style w:type="character" w:customStyle="1" w:styleId="WW8Num21z0">
    <w:name w:val="WW8Num21z0"/>
    <w:rsid w:val="00B36684"/>
    <w:rPr>
      <w:rFonts w:ascii="Symbol" w:eastAsia="Times New Roman" w:hAnsi="Symbol" w:cs="Symbol"/>
    </w:rPr>
  </w:style>
  <w:style w:type="character" w:customStyle="1" w:styleId="WW8Num21z1">
    <w:name w:val="WW8Num21z1"/>
    <w:rsid w:val="00B36684"/>
    <w:rPr>
      <w:rFonts w:ascii="Courier New" w:hAnsi="Courier New" w:cs="Courier New"/>
    </w:rPr>
  </w:style>
  <w:style w:type="character" w:customStyle="1" w:styleId="WW8Num21z2">
    <w:name w:val="WW8Num21z2"/>
    <w:rsid w:val="00B36684"/>
    <w:rPr>
      <w:rFonts w:ascii="Wingdings" w:hAnsi="Wingdings" w:cs="Wingdings"/>
    </w:rPr>
  </w:style>
  <w:style w:type="character" w:customStyle="1" w:styleId="WW8Num22z0">
    <w:name w:val="WW8Num22z0"/>
    <w:rsid w:val="00B36684"/>
    <w:rPr>
      <w:rFonts w:ascii="Symbol" w:hAnsi="Symbol" w:cs="Symbol"/>
    </w:rPr>
  </w:style>
  <w:style w:type="character" w:customStyle="1" w:styleId="WW8Num22z1">
    <w:name w:val="WW8Num22z1"/>
    <w:rsid w:val="00B36684"/>
    <w:rPr>
      <w:rFonts w:ascii="Courier New" w:hAnsi="Courier New" w:cs="Courier New"/>
    </w:rPr>
  </w:style>
  <w:style w:type="character" w:customStyle="1" w:styleId="WW8Num22z2">
    <w:name w:val="WW8Num22z2"/>
    <w:rsid w:val="00B36684"/>
    <w:rPr>
      <w:rFonts w:ascii="Wingdings" w:hAnsi="Wingdings" w:cs="Wingdings"/>
    </w:rPr>
  </w:style>
  <w:style w:type="character" w:customStyle="1" w:styleId="WW8Num23z0">
    <w:name w:val="WW8Num23z0"/>
    <w:rsid w:val="00B36684"/>
    <w:rPr>
      <w:rFonts w:ascii="Symbol" w:hAnsi="Symbol" w:cs="Symbol"/>
    </w:rPr>
  </w:style>
  <w:style w:type="character" w:customStyle="1" w:styleId="WW8Num23z1">
    <w:name w:val="WW8Num23z1"/>
    <w:rsid w:val="00B36684"/>
    <w:rPr>
      <w:rFonts w:ascii="Courier New" w:hAnsi="Courier New" w:cs="Courier New"/>
    </w:rPr>
  </w:style>
  <w:style w:type="character" w:customStyle="1" w:styleId="WW8Num23z2">
    <w:name w:val="WW8Num23z2"/>
    <w:rsid w:val="00B36684"/>
    <w:rPr>
      <w:rFonts w:ascii="Wingdings" w:hAnsi="Wingdings" w:cs="Wingdings"/>
    </w:rPr>
  </w:style>
  <w:style w:type="character" w:customStyle="1" w:styleId="WW8Num24z0">
    <w:name w:val="WW8Num24z0"/>
    <w:rsid w:val="00B36684"/>
    <w:rPr>
      <w:rFonts w:ascii="Symbol" w:hAnsi="Symbol" w:cs="Symbol"/>
    </w:rPr>
  </w:style>
  <w:style w:type="character" w:customStyle="1" w:styleId="WW8Num24z1">
    <w:name w:val="WW8Num24z1"/>
    <w:rsid w:val="00B36684"/>
    <w:rPr>
      <w:rFonts w:ascii="Courier New" w:hAnsi="Courier New" w:cs="Courier New"/>
    </w:rPr>
  </w:style>
  <w:style w:type="character" w:customStyle="1" w:styleId="WW8Num24z2">
    <w:name w:val="WW8Num24z2"/>
    <w:rsid w:val="00B36684"/>
    <w:rPr>
      <w:rFonts w:ascii="Wingdings" w:hAnsi="Wingdings" w:cs="Wingdings"/>
    </w:rPr>
  </w:style>
  <w:style w:type="character" w:customStyle="1" w:styleId="WW8Num25z0">
    <w:name w:val="WW8Num25z0"/>
    <w:rsid w:val="00B36684"/>
    <w:rPr>
      <w:rFonts w:ascii="Symbol" w:hAnsi="Symbol" w:cs="Symbol"/>
    </w:rPr>
  </w:style>
  <w:style w:type="character" w:customStyle="1" w:styleId="WW8Num25z1">
    <w:name w:val="WW8Num25z1"/>
    <w:rsid w:val="00B36684"/>
    <w:rPr>
      <w:rFonts w:ascii="Courier New" w:hAnsi="Courier New" w:cs="Courier New"/>
    </w:rPr>
  </w:style>
  <w:style w:type="character" w:customStyle="1" w:styleId="WW8Num25z2">
    <w:name w:val="WW8Num25z2"/>
    <w:rsid w:val="00B36684"/>
    <w:rPr>
      <w:rFonts w:ascii="Wingdings" w:hAnsi="Wingdings" w:cs="Wingdings"/>
    </w:rPr>
  </w:style>
  <w:style w:type="character" w:customStyle="1" w:styleId="WW8Num26z0">
    <w:name w:val="WW8Num26z0"/>
    <w:rsid w:val="00B36684"/>
    <w:rPr>
      <w:rFonts w:ascii="Symbol" w:hAnsi="Symbol" w:cs="Symbol"/>
    </w:rPr>
  </w:style>
  <w:style w:type="character" w:customStyle="1" w:styleId="WW8Num26z1">
    <w:name w:val="WW8Num26z1"/>
    <w:rsid w:val="00B36684"/>
    <w:rPr>
      <w:rFonts w:ascii="Courier New" w:hAnsi="Courier New" w:cs="Courier New"/>
    </w:rPr>
  </w:style>
  <w:style w:type="character" w:customStyle="1" w:styleId="WW8Num26z2">
    <w:name w:val="WW8Num26z2"/>
    <w:rsid w:val="00B36684"/>
    <w:rPr>
      <w:rFonts w:ascii="Wingdings" w:hAnsi="Wingdings" w:cs="Wingdings"/>
    </w:rPr>
  </w:style>
  <w:style w:type="character" w:customStyle="1" w:styleId="WW8Num27z0">
    <w:name w:val="WW8Num27z0"/>
    <w:rsid w:val="00B36684"/>
    <w:rPr>
      <w:rFonts w:ascii="Symbol" w:hAnsi="Symbol" w:cs="Symbol"/>
    </w:rPr>
  </w:style>
  <w:style w:type="character" w:customStyle="1" w:styleId="WW8Num27z1">
    <w:name w:val="WW8Num27z1"/>
    <w:rsid w:val="00B36684"/>
    <w:rPr>
      <w:rFonts w:ascii="Courier New" w:hAnsi="Courier New" w:cs="Courier New"/>
    </w:rPr>
  </w:style>
  <w:style w:type="character" w:customStyle="1" w:styleId="WW8Num27z2">
    <w:name w:val="WW8Num27z2"/>
    <w:rsid w:val="00B36684"/>
    <w:rPr>
      <w:rFonts w:ascii="Wingdings" w:hAnsi="Wingdings" w:cs="Wingdings"/>
    </w:rPr>
  </w:style>
  <w:style w:type="character" w:customStyle="1" w:styleId="WW8Num28z0">
    <w:name w:val="WW8Num28z0"/>
    <w:rsid w:val="00B36684"/>
    <w:rPr>
      <w:rFonts w:ascii="Symbol" w:hAnsi="Symbol" w:cs="Symbol"/>
    </w:rPr>
  </w:style>
  <w:style w:type="character" w:customStyle="1" w:styleId="WW8Num28z1">
    <w:name w:val="WW8Num28z1"/>
    <w:rsid w:val="00B36684"/>
    <w:rPr>
      <w:rFonts w:ascii="Courier New" w:hAnsi="Courier New" w:cs="Courier New"/>
    </w:rPr>
  </w:style>
  <w:style w:type="character" w:customStyle="1" w:styleId="WW8Num28z2">
    <w:name w:val="WW8Num28z2"/>
    <w:rsid w:val="00B36684"/>
    <w:rPr>
      <w:rFonts w:ascii="Wingdings" w:hAnsi="Wingdings" w:cs="Wingdings"/>
    </w:rPr>
  </w:style>
  <w:style w:type="character" w:customStyle="1" w:styleId="WW8Num29z0">
    <w:name w:val="WW8Num29z0"/>
    <w:rsid w:val="00B36684"/>
    <w:rPr>
      <w:rFonts w:ascii="Symbol" w:hAnsi="Symbol" w:cs="Symbol"/>
    </w:rPr>
  </w:style>
  <w:style w:type="character" w:customStyle="1" w:styleId="WW8Num29z1">
    <w:name w:val="WW8Num29z1"/>
    <w:rsid w:val="00B36684"/>
    <w:rPr>
      <w:rFonts w:ascii="Courier New" w:hAnsi="Courier New" w:cs="Courier New"/>
    </w:rPr>
  </w:style>
  <w:style w:type="character" w:customStyle="1" w:styleId="WW8Num29z2">
    <w:name w:val="WW8Num29z2"/>
    <w:rsid w:val="00B36684"/>
    <w:rPr>
      <w:rFonts w:ascii="Wingdings" w:hAnsi="Wingdings" w:cs="Wingdings"/>
    </w:rPr>
  </w:style>
  <w:style w:type="character" w:customStyle="1" w:styleId="WW8Num30z0">
    <w:name w:val="WW8Num30z0"/>
    <w:rsid w:val="00B36684"/>
    <w:rPr>
      <w:rFonts w:ascii="Symbol" w:hAnsi="Symbol" w:cs="Symbol"/>
      <w:sz w:val="24"/>
      <w:szCs w:val="24"/>
    </w:rPr>
  </w:style>
  <w:style w:type="character" w:customStyle="1" w:styleId="WW8Num30z1">
    <w:name w:val="WW8Num30z1"/>
    <w:rsid w:val="00B36684"/>
    <w:rPr>
      <w:rFonts w:ascii="Courier New" w:hAnsi="Courier New" w:cs="Courier New"/>
    </w:rPr>
  </w:style>
  <w:style w:type="character" w:customStyle="1" w:styleId="WW8Num30z2">
    <w:name w:val="WW8Num30z2"/>
    <w:rsid w:val="00B36684"/>
    <w:rPr>
      <w:rFonts w:ascii="Wingdings" w:hAnsi="Wingdings" w:cs="Wingdings"/>
    </w:rPr>
  </w:style>
  <w:style w:type="character" w:customStyle="1" w:styleId="WW8Num31z0">
    <w:name w:val="WW8Num31z0"/>
    <w:rsid w:val="00B36684"/>
    <w:rPr>
      <w:rFonts w:ascii="Symbol" w:hAnsi="Symbol" w:cs="Symbol"/>
    </w:rPr>
  </w:style>
  <w:style w:type="character" w:customStyle="1" w:styleId="WW8Num31z1">
    <w:name w:val="WW8Num31z1"/>
    <w:rsid w:val="00B36684"/>
    <w:rPr>
      <w:rFonts w:ascii="Courier New" w:hAnsi="Courier New" w:cs="Courier New"/>
    </w:rPr>
  </w:style>
  <w:style w:type="character" w:customStyle="1" w:styleId="WW8Num31z2">
    <w:name w:val="WW8Num31z2"/>
    <w:rsid w:val="00B36684"/>
    <w:rPr>
      <w:rFonts w:ascii="Wingdings" w:hAnsi="Wingdings" w:cs="Wingdings"/>
    </w:rPr>
  </w:style>
  <w:style w:type="character" w:customStyle="1" w:styleId="WW8Num32z0">
    <w:name w:val="WW8Num32z0"/>
    <w:rsid w:val="00B36684"/>
    <w:rPr>
      <w:rFonts w:ascii="Symbol" w:hAnsi="Symbol" w:cs="Symbol"/>
    </w:rPr>
  </w:style>
  <w:style w:type="character" w:customStyle="1" w:styleId="WW8Num32z1">
    <w:name w:val="WW8Num32z1"/>
    <w:rsid w:val="00B36684"/>
    <w:rPr>
      <w:rFonts w:ascii="Courier New" w:hAnsi="Courier New" w:cs="Courier New"/>
    </w:rPr>
  </w:style>
  <w:style w:type="character" w:customStyle="1" w:styleId="WW8Num32z2">
    <w:name w:val="WW8Num32z2"/>
    <w:rsid w:val="00B36684"/>
    <w:rPr>
      <w:rFonts w:ascii="Wingdings" w:hAnsi="Wingdings" w:cs="Wingdings"/>
    </w:rPr>
  </w:style>
  <w:style w:type="character" w:customStyle="1" w:styleId="WW8Num33z0">
    <w:name w:val="WW8Num33z0"/>
    <w:rsid w:val="00B36684"/>
    <w:rPr>
      <w:rFonts w:ascii="Symbol" w:hAnsi="Symbol" w:cs="Symbol"/>
    </w:rPr>
  </w:style>
  <w:style w:type="character" w:customStyle="1" w:styleId="WW8Num33z1">
    <w:name w:val="WW8Num33z1"/>
    <w:rsid w:val="00B36684"/>
    <w:rPr>
      <w:rFonts w:ascii="Courier New" w:hAnsi="Courier New" w:cs="Courier New"/>
    </w:rPr>
  </w:style>
  <w:style w:type="character" w:customStyle="1" w:styleId="WW8Num33z2">
    <w:name w:val="WW8Num33z2"/>
    <w:rsid w:val="00B36684"/>
    <w:rPr>
      <w:rFonts w:ascii="Wingdings" w:hAnsi="Wingdings" w:cs="Wingdings"/>
    </w:rPr>
  </w:style>
  <w:style w:type="character" w:customStyle="1" w:styleId="WW8Num34z0">
    <w:name w:val="WW8Num34z0"/>
    <w:rsid w:val="00B36684"/>
    <w:rPr>
      <w:rFonts w:ascii="Symbol" w:hAnsi="Symbol" w:cs="Symbol"/>
    </w:rPr>
  </w:style>
  <w:style w:type="character" w:customStyle="1" w:styleId="WW8Num34z1">
    <w:name w:val="WW8Num34z1"/>
    <w:rsid w:val="00B36684"/>
    <w:rPr>
      <w:rFonts w:ascii="Courier New" w:hAnsi="Courier New" w:cs="Courier New"/>
    </w:rPr>
  </w:style>
  <w:style w:type="character" w:customStyle="1" w:styleId="WW8Num34z2">
    <w:name w:val="WW8Num34z2"/>
    <w:rsid w:val="00B36684"/>
    <w:rPr>
      <w:rFonts w:ascii="Wingdings" w:hAnsi="Wingdings" w:cs="Wingdings"/>
    </w:rPr>
  </w:style>
  <w:style w:type="character" w:customStyle="1" w:styleId="WW8Num35z0">
    <w:name w:val="WW8Num35z0"/>
    <w:rsid w:val="00B36684"/>
    <w:rPr>
      <w:rFonts w:ascii="Symbol" w:hAnsi="Symbol" w:cs="Symbol"/>
    </w:rPr>
  </w:style>
  <w:style w:type="character" w:customStyle="1" w:styleId="WW8Num35z1">
    <w:name w:val="WW8Num35z1"/>
    <w:rsid w:val="00B36684"/>
    <w:rPr>
      <w:rFonts w:ascii="Courier New" w:hAnsi="Courier New" w:cs="Courier New"/>
    </w:rPr>
  </w:style>
  <w:style w:type="character" w:customStyle="1" w:styleId="WW8Num35z2">
    <w:name w:val="WW8Num35z2"/>
    <w:rsid w:val="00B36684"/>
    <w:rPr>
      <w:rFonts w:ascii="Wingdings" w:hAnsi="Wingdings" w:cs="Wingdings"/>
    </w:rPr>
  </w:style>
  <w:style w:type="character" w:customStyle="1" w:styleId="WW8Num36z0">
    <w:name w:val="WW8Num36z0"/>
    <w:rsid w:val="00B36684"/>
    <w:rPr>
      <w:rFonts w:ascii="Symbol" w:hAnsi="Symbol" w:cs="Symbol"/>
    </w:rPr>
  </w:style>
  <w:style w:type="character" w:customStyle="1" w:styleId="WW8Num36z1">
    <w:name w:val="WW8Num36z1"/>
    <w:rsid w:val="00B36684"/>
    <w:rPr>
      <w:rFonts w:ascii="Courier New" w:hAnsi="Courier New" w:cs="Courier New"/>
    </w:rPr>
  </w:style>
  <w:style w:type="character" w:customStyle="1" w:styleId="WW8Num36z2">
    <w:name w:val="WW8Num36z2"/>
    <w:rsid w:val="00B36684"/>
    <w:rPr>
      <w:rFonts w:ascii="Wingdings" w:hAnsi="Wingdings" w:cs="Wingdings"/>
    </w:rPr>
  </w:style>
  <w:style w:type="character" w:customStyle="1" w:styleId="WW8Num37z0">
    <w:name w:val="WW8Num37z0"/>
    <w:rsid w:val="00B36684"/>
    <w:rPr>
      <w:rFonts w:ascii="Symbol" w:hAnsi="Symbol" w:cs="Symbol"/>
    </w:rPr>
  </w:style>
  <w:style w:type="character" w:customStyle="1" w:styleId="WW8Num37z1">
    <w:name w:val="WW8Num37z1"/>
    <w:rsid w:val="00B36684"/>
    <w:rPr>
      <w:rFonts w:ascii="Courier New" w:hAnsi="Courier New" w:cs="Courier New"/>
    </w:rPr>
  </w:style>
  <w:style w:type="character" w:customStyle="1" w:styleId="WW8Num37z2">
    <w:name w:val="WW8Num37z2"/>
    <w:rsid w:val="00B36684"/>
    <w:rPr>
      <w:rFonts w:ascii="Wingdings" w:hAnsi="Wingdings" w:cs="Wingdings"/>
    </w:rPr>
  </w:style>
  <w:style w:type="character" w:customStyle="1" w:styleId="WW8Num38z0">
    <w:name w:val="WW8Num38z0"/>
    <w:rsid w:val="00B36684"/>
    <w:rPr>
      <w:rFonts w:ascii="Symbol" w:hAnsi="Symbol" w:cs="Symbol"/>
    </w:rPr>
  </w:style>
  <w:style w:type="character" w:customStyle="1" w:styleId="WW8Num38z1">
    <w:name w:val="WW8Num38z1"/>
    <w:rsid w:val="00B36684"/>
    <w:rPr>
      <w:rFonts w:ascii="Courier New" w:hAnsi="Courier New" w:cs="Courier New"/>
    </w:rPr>
  </w:style>
  <w:style w:type="character" w:customStyle="1" w:styleId="WW8Num38z2">
    <w:name w:val="WW8Num38z2"/>
    <w:rsid w:val="00B36684"/>
    <w:rPr>
      <w:rFonts w:ascii="Wingdings" w:hAnsi="Wingdings" w:cs="Wingdings"/>
    </w:rPr>
  </w:style>
  <w:style w:type="character" w:customStyle="1" w:styleId="WW8Num39z0">
    <w:name w:val="WW8Num39z0"/>
    <w:rsid w:val="00B36684"/>
  </w:style>
  <w:style w:type="character" w:customStyle="1" w:styleId="WW8Num39z1">
    <w:name w:val="WW8Num39z1"/>
    <w:rsid w:val="00B36684"/>
  </w:style>
  <w:style w:type="character" w:customStyle="1" w:styleId="WW8Num39z2">
    <w:name w:val="WW8Num39z2"/>
    <w:rsid w:val="00B36684"/>
  </w:style>
  <w:style w:type="character" w:customStyle="1" w:styleId="WW8Num39z3">
    <w:name w:val="WW8Num39z3"/>
    <w:rsid w:val="00B36684"/>
  </w:style>
  <w:style w:type="character" w:customStyle="1" w:styleId="WW8Num39z4">
    <w:name w:val="WW8Num39z4"/>
    <w:rsid w:val="00B36684"/>
  </w:style>
  <w:style w:type="character" w:customStyle="1" w:styleId="WW8Num39z5">
    <w:name w:val="WW8Num39z5"/>
    <w:rsid w:val="00B36684"/>
  </w:style>
  <w:style w:type="character" w:customStyle="1" w:styleId="WW8Num39z6">
    <w:name w:val="WW8Num39z6"/>
    <w:rsid w:val="00B36684"/>
  </w:style>
  <w:style w:type="character" w:customStyle="1" w:styleId="WW8Num39z7">
    <w:name w:val="WW8Num39z7"/>
    <w:rsid w:val="00B36684"/>
  </w:style>
  <w:style w:type="character" w:customStyle="1" w:styleId="WW8Num39z8">
    <w:name w:val="WW8Num39z8"/>
    <w:rsid w:val="00B36684"/>
  </w:style>
  <w:style w:type="character" w:customStyle="1" w:styleId="Bekezdsalapbettpusa1">
    <w:name w:val="Bekezdés alapbetűtípusa1"/>
    <w:rsid w:val="00B36684"/>
  </w:style>
  <w:style w:type="character" w:customStyle="1" w:styleId="Jegyzethivatkozs1">
    <w:name w:val="Jegyzethivatkozás1"/>
    <w:basedOn w:val="Bekezdsalapbettpusa1"/>
    <w:rsid w:val="00B36684"/>
    <w:rPr>
      <w:sz w:val="16"/>
      <w:szCs w:val="16"/>
    </w:rPr>
  </w:style>
  <w:style w:type="character" w:customStyle="1" w:styleId="ListLabel1">
    <w:name w:val="ListLabel 1"/>
    <w:rsid w:val="00B36684"/>
    <w:rPr>
      <w:rFonts w:cs="Courier New"/>
    </w:rPr>
  </w:style>
  <w:style w:type="character" w:customStyle="1" w:styleId="ListLabel2">
    <w:name w:val="ListLabel 2"/>
    <w:rsid w:val="00B36684"/>
    <w:rPr>
      <w:rFonts w:cs="Times New Roman"/>
    </w:rPr>
  </w:style>
  <w:style w:type="character" w:customStyle="1" w:styleId="ListLabel3">
    <w:name w:val="ListLabel 3"/>
    <w:rsid w:val="00B36684"/>
    <w:rPr>
      <w:strike w:val="0"/>
      <w:dstrike w:val="0"/>
    </w:rPr>
  </w:style>
  <w:style w:type="character" w:customStyle="1" w:styleId="Szmozsjelek">
    <w:name w:val="Számozásjelek"/>
    <w:rsid w:val="00B36684"/>
  </w:style>
  <w:style w:type="paragraph" w:customStyle="1" w:styleId="Cmsor">
    <w:name w:val="Címsor"/>
    <w:basedOn w:val="Norml"/>
    <w:next w:val="Szvegtrzs"/>
    <w:rsid w:val="00B36684"/>
    <w:pPr>
      <w:keepNext/>
      <w:suppressAutoHyphens/>
      <w:spacing w:before="240" w:after="120" w:line="276" w:lineRule="auto"/>
      <w:jc w:val="both"/>
    </w:pPr>
    <w:rPr>
      <w:rFonts w:ascii="Arial" w:eastAsia="Microsoft YaHei" w:hAnsi="Arial" w:cs="Mangal"/>
      <w:sz w:val="28"/>
      <w:szCs w:val="28"/>
      <w:lang w:eastAsia="ar-SA"/>
    </w:rPr>
  </w:style>
  <w:style w:type="paragraph" w:styleId="Lista">
    <w:name w:val="List"/>
    <w:basedOn w:val="Szvegtrzs"/>
    <w:rsid w:val="00B36684"/>
    <w:pPr>
      <w:suppressAutoHyphens/>
      <w:spacing w:line="276" w:lineRule="auto"/>
      <w:jc w:val="both"/>
    </w:pPr>
    <w:rPr>
      <w:rFonts w:ascii="Calibri" w:eastAsia="SimSun" w:hAnsi="Calibri" w:cs="Mangal"/>
      <w:sz w:val="22"/>
      <w:szCs w:val="22"/>
      <w:lang w:eastAsia="ar-SA"/>
    </w:rPr>
  </w:style>
  <w:style w:type="paragraph" w:customStyle="1" w:styleId="Felirat">
    <w:name w:val="Felirat"/>
    <w:basedOn w:val="Norml"/>
    <w:rsid w:val="00B36684"/>
    <w:pPr>
      <w:suppressLineNumbers/>
      <w:suppressAutoHyphens/>
      <w:spacing w:before="120" w:after="120" w:line="276" w:lineRule="auto"/>
      <w:jc w:val="both"/>
    </w:pPr>
    <w:rPr>
      <w:rFonts w:ascii="Calibri" w:eastAsia="SimSun" w:hAnsi="Calibri" w:cs="Mangal"/>
      <w:i/>
      <w:iCs/>
      <w:sz w:val="24"/>
      <w:szCs w:val="24"/>
      <w:lang w:eastAsia="ar-SA"/>
    </w:rPr>
  </w:style>
  <w:style w:type="paragraph" w:customStyle="1" w:styleId="Trgymutat">
    <w:name w:val="Tárgymutató"/>
    <w:basedOn w:val="Norml"/>
    <w:rsid w:val="00B36684"/>
    <w:pPr>
      <w:suppressLineNumbers/>
      <w:suppressAutoHyphens/>
      <w:spacing w:after="120" w:line="276" w:lineRule="auto"/>
      <w:jc w:val="both"/>
    </w:pPr>
    <w:rPr>
      <w:rFonts w:ascii="Calibri" w:eastAsia="SimSun" w:hAnsi="Calibri" w:cs="Mangal"/>
      <w:lang w:eastAsia="ar-SA"/>
    </w:rPr>
  </w:style>
  <w:style w:type="paragraph" w:customStyle="1" w:styleId="Listaszerbekezds2">
    <w:name w:val="Listaszerű bekezdés2"/>
    <w:basedOn w:val="Norml"/>
    <w:rsid w:val="00B36684"/>
    <w:pPr>
      <w:suppressAutoHyphens/>
      <w:spacing w:after="120" w:line="276" w:lineRule="auto"/>
      <w:ind w:left="720"/>
      <w:jc w:val="both"/>
    </w:pPr>
    <w:rPr>
      <w:rFonts w:ascii="Calibri" w:eastAsia="SimSun" w:hAnsi="Calibri" w:cs="font278"/>
      <w:lang w:eastAsia="ar-SA"/>
    </w:rPr>
  </w:style>
  <w:style w:type="paragraph" w:customStyle="1" w:styleId="Jegyzetszveg1">
    <w:name w:val="Jegyzetszöveg1"/>
    <w:basedOn w:val="Norml"/>
    <w:rsid w:val="00B36684"/>
    <w:pPr>
      <w:suppressAutoHyphens/>
      <w:spacing w:after="120" w:line="100" w:lineRule="atLeast"/>
      <w:jc w:val="both"/>
    </w:pPr>
    <w:rPr>
      <w:rFonts w:ascii="Calibri" w:eastAsia="SimSun" w:hAnsi="Calibri" w:cs="font278"/>
      <w:sz w:val="20"/>
      <w:szCs w:val="20"/>
      <w:lang w:eastAsia="ar-SA"/>
    </w:rPr>
  </w:style>
  <w:style w:type="paragraph" w:customStyle="1" w:styleId="Buborkszveg1">
    <w:name w:val="Buborékszöveg1"/>
    <w:basedOn w:val="Norml"/>
    <w:rsid w:val="00B36684"/>
    <w:pPr>
      <w:suppressAutoHyphens/>
      <w:spacing w:after="0" w:line="100" w:lineRule="atLeast"/>
      <w:jc w:val="both"/>
    </w:pPr>
    <w:rPr>
      <w:rFonts w:ascii="Segoe UI" w:eastAsia="SimSun" w:hAnsi="Segoe UI" w:cs="Segoe UI"/>
      <w:sz w:val="18"/>
      <w:szCs w:val="18"/>
      <w:lang w:eastAsia="ar-SA"/>
    </w:rPr>
  </w:style>
  <w:style w:type="paragraph" w:customStyle="1" w:styleId="Tblzattartalom">
    <w:name w:val="Táblázattartalom"/>
    <w:basedOn w:val="Norml"/>
    <w:rsid w:val="00B36684"/>
    <w:pPr>
      <w:suppressLineNumbers/>
      <w:suppressAutoHyphens/>
      <w:spacing w:after="120" w:line="276" w:lineRule="auto"/>
      <w:jc w:val="both"/>
    </w:pPr>
    <w:rPr>
      <w:rFonts w:ascii="Calibri" w:eastAsia="SimSun" w:hAnsi="Calibri" w:cs="font278"/>
      <w:lang w:eastAsia="ar-SA"/>
    </w:rPr>
  </w:style>
  <w:style w:type="paragraph" w:customStyle="1" w:styleId="Tblzatfejlc">
    <w:name w:val="Táblázatfejléc"/>
    <w:basedOn w:val="Tblzattartalom"/>
    <w:rsid w:val="00B36684"/>
    <w:pPr>
      <w:jc w:val="center"/>
    </w:pPr>
    <w:rPr>
      <w:b/>
      <w:bCs/>
    </w:rPr>
  </w:style>
  <w:style w:type="paragraph" w:styleId="Szvegtrzsbehzssal3">
    <w:name w:val="Body Text Indent 3"/>
    <w:basedOn w:val="Norml"/>
    <w:link w:val="Szvegtrzsbehzssal3Char"/>
    <w:unhideWhenUsed/>
    <w:rsid w:val="00B36684"/>
    <w:pPr>
      <w:spacing w:after="120" w:line="360" w:lineRule="auto"/>
      <w:ind w:left="283"/>
      <w:jc w:val="both"/>
    </w:pPr>
    <w:rPr>
      <w:rFonts w:ascii="Times New Roman" w:hAnsi="Times New Roman" w:cs="Times New Roman"/>
      <w:sz w:val="16"/>
      <w:szCs w:val="16"/>
    </w:rPr>
  </w:style>
  <w:style w:type="character" w:customStyle="1" w:styleId="Szvegtrzsbehzssal3Char">
    <w:name w:val="Szövegtörzs behúzással 3 Char"/>
    <w:basedOn w:val="Bekezdsalapbettpusa"/>
    <w:link w:val="Szvegtrzsbehzssal3"/>
    <w:qFormat/>
    <w:rsid w:val="00B36684"/>
    <w:rPr>
      <w:rFonts w:ascii="Times New Roman" w:hAnsi="Times New Roman" w:cs="Times New Roman"/>
      <w:sz w:val="16"/>
      <w:szCs w:val="16"/>
    </w:rPr>
  </w:style>
  <w:style w:type="paragraph" w:customStyle="1" w:styleId="Norml4">
    <w:name w:val="Normál4"/>
    <w:rsid w:val="00B36684"/>
    <w:pPr>
      <w:spacing w:after="0" w:line="240" w:lineRule="auto"/>
    </w:pPr>
    <w:rPr>
      <w:rFonts w:ascii="Lucida Grande" w:eastAsia="ヒラギノ角ゴ Pro W3" w:hAnsi="Lucida Grande" w:cs="Times New Roman"/>
      <w:color w:val="000000"/>
      <w:szCs w:val="20"/>
      <w:lang w:val="en-US" w:eastAsia="hu-HU"/>
    </w:rPr>
  </w:style>
  <w:style w:type="paragraph" w:customStyle="1" w:styleId="Szvegtrzs1">
    <w:name w:val="Szövegtörzs1"/>
    <w:uiPriority w:val="99"/>
    <w:rsid w:val="00B36684"/>
    <w:pPr>
      <w:spacing w:after="0" w:line="240" w:lineRule="auto"/>
      <w:jc w:val="both"/>
    </w:pPr>
    <w:rPr>
      <w:rFonts w:ascii="Times New Roman" w:eastAsia="ヒラギノ角ゴ Pro W3" w:hAnsi="Times New Roman" w:cs="Times New Roman"/>
      <w:color w:val="000000"/>
      <w:sz w:val="24"/>
      <w:szCs w:val="20"/>
      <w:lang w:eastAsia="hu-HU"/>
    </w:rPr>
  </w:style>
  <w:style w:type="paragraph" w:customStyle="1" w:styleId="Cmsor51">
    <w:name w:val="Címsor 51"/>
    <w:next w:val="Norml4"/>
    <w:rsid w:val="00B36684"/>
    <w:pPr>
      <w:spacing w:before="240" w:after="60" w:line="240" w:lineRule="auto"/>
      <w:outlineLvl w:val="4"/>
    </w:pPr>
    <w:rPr>
      <w:rFonts w:ascii="Lucida Grande" w:eastAsia="ヒラギノ角ゴ Pro W3" w:hAnsi="Lucida Grande" w:cs="Times New Roman"/>
      <w:b/>
      <w:color w:val="000000"/>
      <w:sz w:val="26"/>
      <w:szCs w:val="20"/>
      <w:lang w:val="en-US" w:eastAsia="hu-HU"/>
    </w:rPr>
  </w:style>
  <w:style w:type="paragraph" w:customStyle="1" w:styleId="Norml3">
    <w:name w:val="Normál3"/>
    <w:rsid w:val="00B36684"/>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sor31">
    <w:name w:val="Címsor 31"/>
    <w:next w:val="Norml4"/>
    <w:rsid w:val="00B36684"/>
    <w:pPr>
      <w:keepNext/>
      <w:keepLines/>
      <w:spacing w:before="200" w:after="0" w:line="240" w:lineRule="auto"/>
      <w:outlineLvl w:val="2"/>
    </w:pPr>
    <w:rPr>
      <w:rFonts w:ascii="Lucida Grande" w:eastAsia="ヒラギノ角ゴ Pro W3" w:hAnsi="Lucida Grande" w:cs="Times New Roman"/>
      <w:b/>
      <w:color w:val="182393"/>
      <w:szCs w:val="20"/>
      <w:lang w:val="en-US" w:eastAsia="hu-HU"/>
    </w:rPr>
  </w:style>
  <w:style w:type="paragraph" w:customStyle="1" w:styleId="FreeForm">
    <w:name w:val="Free Form"/>
    <w:rsid w:val="00B36684"/>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FreeFormB">
    <w:name w:val="Free Form B"/>
    <w:rsid w:val="00B36684"/>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Szvegtrzsbehzssal2">
    <w:name w:val="Szövegtörzs behúzással2"/>
    <w:rsid w:val="00B36684"/>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38">
    <w:name w:val="CM38"/>
    <w:next w:val="Norml4"/>
    <w:rsid w:val="00B36684"/>
    <w:pPr>
      <w:widowControl w:val="0"/>
      <w:spacing w:after="325" w:line="240" w:lineRule="auto"/>
    </w:pPr>
    <w:rPr>
      <w:rFonts w:ascii="Arial" w:eastAsia="ヒラギノ角ゴ Pro W3" w:hAnsi="Arial" w:cs="Times New Roman"/>
      <w:color w:val="000000"/>
      <w:sz w:val="24"/>
      <w:szCs w:val="20"/>
      <w:lang w:eastAsia="hu-HU"/>
    </w:rPr>
  </w:style>
  <w:style w:type="paragraph" w:customStyle="1" w:styleId="Szvegtrzs31">
    <w:name w:val="Szövegtörzs 31"/>
    <w:rsid w:val="00B36684"/>
    <w:pPr>
      <w:spacing w:after="0" w:line="240" w:lineRule="auto"/>
    </w:pPr>
    <w:rPr>
      <w:rFonts w:ascii="Times New Roman" w:eastAsia="ヒラギノ角ゴ Pro W3" w:hAnsi="Times New Roman" w:cs="Times New Roman"/>
      <w:strike/>
      <w:color w:val="D40000"/>
      <w:sz w:val="24"/>
      <w:szCs w:val="20"/>
      <w:lang w:eastAsia="hu-HU"/>
    </w:rPr>
  </w:style>
  <w:style w:type="paragraph" w:customStyle="1" w:styleId="Norml2">
    <w:name w:val="Normál2"/>
    <w:rsid w:val="00B36684"/>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Szvegtrzsbehzssal1">
    <w:name w:val="Szövegtörzs behúzással1"/>
    <w:rsid w:val="00B36684"/>
    <w:pPr>
      <w:spacing w:after="0" w:line="240" w:lineRule="auto"/>
    </w:pPr>
    <w:rPr>
      <w:rFonts w:ascii="Times New Roman" w:eastAsia="ヒラギノ角ゴ Pro W3" w:hAnsi="Times New Roman" w:cs="Times New Roman"/>
      <w:color w:val="000000"/>
      <w:sz w:val="24"/>
      <w:szCs w:val="20"/>
      <w:lang w:eastAsia="hu-HU"/>
    </w:rPr>
  </w:style>
  <w:style w:type="paragraph" w:styleId="Nincstrkz">
    <w:name w:val="No Spacing"/>
    <w:link w:val="NincstrkzChar"/>
    <w:uiPriority w:val="1"/>
    <w:qFormat/>
    <w:rsid w:val="00B36684"/>
    <w:pPr>
      <w:spacing w:after="0" w:line="240" w:lineRule="auto"/>
    </w:pPr>
    <w:rPr>
      <w:rFonts w:ascii="Times New Roman" w:hAnsi="Times New Roman" w:cs="Calibri"/>
      <w:sz w:val="24"/>
      <w:szCs w:val="24"/>
    </w:rPr>
  </w:style>
  <w:style w:type="character" w:customStyle="1" w:styleId="NincstrkzChar">
    <w:name w:val="Nincs térköz Char"/>
    <w:basedOn w:val="Bekezdsalapbettpusa"/>
    <w:link w:val="Nincstrkz"/>
    <w:uiPriority w:val="1"/>
    <w:rsid w:val="00B36684"/>
    <w:rPr>
      <w:rFonts w:ascii="Times New Roman" w:hAnsi="Times New Roman" w:cs="Calibri"/>
      <w:sz w:val="24"/>
      <w:szCs w:val="24"/>
    </w:rPr>
  </w:style>
  <w:style w:type="table" w:customStyle="1" w:styleId="Rcsostblzat3">
    <w:name w:val="Rácsos táblázat3"/>
    <w:basedOn w:val="Normltblzat"/>
    <w:next w:val="Rcsostblzat"/>
    <w:uiPriority w:val="59"/>
    <w:rsid w:val="00B36684"/>
    <w:pPr>
      <w:spacing w:after="0" w:line="240" w:lineRule="auto"/>
    </w:pPr>
    <w:rPr>
      <w:rFonts w:ascii="Calibri" w:eastAsia="Calibri" w:hAnsi="Calibri"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unhideWhenUsed/>
    <w:qFormat/>
    <w:rsid w:val="00B36684"/>
    <w:pPr>
      <w:keepLines/>
      <w:spacing w:after="60" w:line="240" w:lineRule="auto"/>
      <w:ind w:firstLine="567"/>
      <w:contextualSpacing/>
      <w:jc w:val="both"/>
    </w:pPr>
    <w:rPr>
      <w:rFonts w:ascii="Times New Roman" w:eastAsia="Arial" w:hAnsi="Times New Roman" w:cs="Arial"/>
      <w:color w:val="000000"/>
      <w:szCs w:val="24"/>
    </w:rPr>
  </w:style>
  <w:style w:type="character" w:customStyle="1" w:styleId="Szvegtrzs2Char">
    <w:name w:val="Szövegtörzs 2 Char"/>
    <w:basedOn w:val="Bekezdsalapbettpusa"/>
    <w:link w:val="Szvegtrzs2"/>
    <w:qFormat/>
    <w:rsid w:val="00B36684"/>
    <w:rPr>
      <w:rFonts w:ascii="Times New Roman" w:eastAsia="Arial" w:hAnsi="Times New Roman" w:cs="Arial"/>
      <w:color w:val="000000"/>
      <w:szCs w:val="24"/>
    </w:rPr>
  </w:style>
  <w:style w:type="character" w:customStyle="1" w:styleId="Bekezdsalapbettpusa2">
    <w:name w:val="Bekezdés alapbetűtípusa2"/>
    <w:rsid w:val="00B36684"/>
  </w:style>
  <w:style w:type="character" w:customStyle="1" w:styleId="Finomkiemels1">
    <w:name w:val="Finom kiemelés1"/>
    <w:rsid w:val="00B36684"/>
  </w:style>
  <w:style w:type="character" w:customStyle="1" w:styleId="ListParagraphChar">
    <w:name w:val="List Paragraph Char"/>
    <w:rsid w:val="00B36684"/>
    <w:rPr>
      <w:rFonts w:ascii="Calibri" w:eastAsia="Times New Roman" w:hAnsi="Calibri" w:cs="Times New Roman"/>
      <w:szCs w:val="20"/>
      <w:lang w:val="en-US"/>
    </w:rPr>
  </w:style>
  <w:style w:type="character" w:customStyle="1" w:styleId="TIDBekezdsChar">
    <w:name w:val="TIDBekezdés Char"/>
    <w:rsid w:val="00B36684"/>
    <w:rPr>
      <w:rFonts w:ascii="Calibri" w:eastAsia="Calibri" w:hAnsi="Calibri" w:cs="Times New Roman"/>
      <w:szCs w:val="20"/>
      <w:lang w:val="en-US"/>
    </w:rPr>
  </w:style>
  <w:style w:type="character" w:customStyle="1" w:styleId="Jegyzethivatkozs2">
    <w:name w:val="Jegyzethivatkozás2"/>
    <w:rsid w:val="00B36684"/>
    <w:rPr>
      <w:sz w:val="16"/>
    </w:rPr>
  </w:style>
  <w:style w:type="character" w:customStyle="1" w:styleId="Lbjegyzet-hivatkozs1">
    <w:name w:val="Lábjegyzet-hivatkozás1"/>
    <w:rsid w:val="00B36684"/>
    <w:rPr>
      <w:vertAlign w:val="superscript"/>
    </w:rPr>
  </w:style>
  <w:style w:type="character" w:customStyle="1" w:styleId="Ershangslyozs1">
    <w:name w:val="Erős hangsúlyozás1"/>
    <w:aliases w:val="Intense Emphasis,Eredménycél fejlesztési alterület,Eredménycél-fejlesztési alterület,Eredménycél - fejlesztési alterület,Eredménycél -fejlesztési alterület,Eredménycélok fejlesztési alterület"/>
    <w:rsid w:val="00B36684"/>
    <w:rPr>
      <w:rFonts w:ascii="Calibri" w:hAnsi="Calibri" w:cs="Calibri"/>
      <w:i/>
    </w:rPr>
  </w:style>
  <w:style w:type="character" w:customStyle="1" w:styleId="Heading3Char">
    <w:name w:val="Heading 3 Char"/>
    <w:rsid w:val="00B36684"/>
    <w:rPr>
      <w:rFonts w:ascii="Cambria" w:hAnsi="Cambria" w:cs="Cambria"/>
      <w:b/>
      <w:color w:val="2E74B5"/>
    </w:rPr>
  </w:style>
  <w:style w:type="character" w:customStyle="1" w:styleId="Lbjegyzet-karakterek">
    <w:name w:val="Lábjegyzet-karakterek"/>
    <w:rsid w:val="00B36684"/>
  </w:style>
  <w:style w:type="character" w:customStyle="1" w:styleId="Felsorolsjel">
    <w:name w:val="Felsorolásjel"/>
    <w:rsid w:val="00B36684"/>
    <w:rPr>
      <w:rFonts w:ascii="OpenSymbol" w:eastAsia="OpenSymbol" w:hAnsi="OpenSymbol" w:cs="OpenSymbol"/>
    </w:rPr>
  </w:style>
  <w:style w:type="paragraph" w:customStyle="1" w:styleId="TIDBekezds">
    <w:name w:val="TIDBekezdés"/>
    <w:basedOn w:val="Norml"/>
    <w:rsid w:val="00B36684"/>
    <w:pPr>
      <w:suppressAutoHyphens/>
      <w:spacing w:after="0" w:line="276" w:lineRule="auto"/>
      <w:jc w:val="both"/>
    </w:pPr>
    <w:rPr>
      <w:rFonts w:ascii="Calibri" w:eastAsia="Calibri" w:hAnsi="Calibri" w:cs="Times New Roman"/>
      <w:sz w:val="24"/>
      <w:szCs w:val="20"/>
      <w:lang w:val="en-US" w:eastAsia="ar-SA"/>
    </w:rPr>
  </w:style>
  <w:style w:type="paragraph" w:customStyle="1" w:styleId="Jegyzetszveg2">
    <w:name w:val="Jegyzetszöveg2"/>
    <w:basedOn w:val="Norml"/>
    <w:rsid w:val="00B36684"/>
    <w:pPr>
      <w:suppressAutoHyphens/>
      <w:spacing w:after="120" w:line="100" w:lineRule="atLeast"/>
      <w:jc w:val="both"/>
    </w:pPr>
    <w:rPr>
      <w:rFonts w:ascii="Calibri" w:eastAsia="Calibri" w:hAnsi="Calibri" w:cs="Times New Roman"/>
      <w:sz w:val="20"/>
      <w:szCs w:val="20"/>
      <w:lang w:eastAsia="ar-SA"/>
    </w:rPr>
  </w:style>
  <w:style w:type="paragraph" w:customStyle="1" w:styleId="Megjegyzstrgya2">
    <w:name w:val="Megjegyzés tárgya2"/>
    <w:basedOn w:val="Jegyzetszveg2"/>
    <w:rsid w:val="00B36684"/>
    <w:rPr>
      <w:b/>
    </w:rPr>
  </w:style>
  <w:style w:type="paragraph" w:customStyle="1" w:styleId="Buborkszveg2">
    <w:name w:val="Buborékszöveg2"/>
    <w:basedOn w:val="Norml"/>
    <w:rsid w:val="00B36684"/>
    <w:pPr>
      <w:suppressAutoHyphens/>
      <w:spacing w:after="0" w:line="100" w:lineRule="atLeast"/>
      <w:jc w:val="both"/>
    </w:pPr>
    <w:rPr>
      <w:rFonts w:ascii="Segoe UI" w:eastAsia="Calibri" w:hAnsi="Segoe UI" w:cs="Times New Roman"/>
      <w:sz w:val="18"/>
      <w:szCs w:val="20"/>
      <w:lang w:eastAsia="ar-SA"/>
    </w:rPr>
  </w:style>
  <w:style w:type="paragraph" w:customStyle="1" w:styleId="Lbjegyzetszveg1">
    <w:name w:val="Lábjegyzetszöveg1"/>
    <w:basedOn w:val="Norml"/>
    <w:rsid w:val="00B36684"/>
    <w:pPr>
      <w:suppressAutoHyphens/>
      <w:spacing w:after="120" w:line="276" w:lineRule="auto"/>
      <w:jc w:val="both"/>
    </w:pPr>
    <w:rPr>
      <w:rFonts w:ascii="Calibri" w:eastAsia="Times New Roman" w:hAnsi="Calibri" w:cs="Times New Roman"/>
      <w:sz w:val="20"/>
      <w:szCs w:val="20"/>
      <w:lang w:val="en-US" w:eastAsia="ar-SA"/>
    </w:rPr>
  </w:style>
  <w:style w:type="paragraph" w:customStyle="1" w:styleId="Vltozat2">
    <w:name w:val="Változat2"/>
    <w:rsid w:val="00B36684"/>
    <w:pPr>
      <w:suppressAutoHyphens/>
      <w:spacing w:after="0" w:line="100" w:lineRule="atLeast"/>
    </w:pPr>
    <w:rPr>
      <w:rFonts w:ascii="Calibri" w:eastAsia="Calibri" w:hAnsi="Calibri" w:cs="Calibri"/>
      <w:lang w:eastAsia="ar-SA"/>
    </w:rPr>
  </w:style>
  <w:style w:type="paragraph" w:customStyle="1" w:styleId="Listaszerbekezds3">
    <w:name w:val="Listaszerű bekezdés3"/>
    <w:basedOn w:val="Listaszerbekezds2"/>
    <w:rsid w:val="00B36684"/>
    <w:pPr>
      <w:spacing w:line="252" w:lineRule="auto"/>
      <w:ind w:left="357" w:hanging="357"/>
    </w:pPr>
    <w:rPr>
      <w:rFonts w:eastAsia="Times New Roman" w:cs="Times New Roman"/>
      <w:sz w:val="24"/>
      <w:szCs w:val="20"/>
    </w:rPr>
  </w:style>
  <w:style w:type="paragraph" w:customStyle="1" w:styleId="Vltozat3">
    <w:name w:val="Változat3"/>
    <w:rsid w:val="00B36684"/>
    <w:pPr>
      <w:suppressAutoHyphens/>
      <w:spacing w:after="0" w:line="100" w:lineRule="atLeast"/>
    </w:pPr>
    <w:rPr>
      <w:rFonts w:ascii="Calibri" w:eastAsia="Calibri" w:hAnsi="Calibri" w:cs="Calibri"/>
      <w:lang w:eastAsia="ar-SA"/>
    </w:rPr>
  </w:style>
  <w:style w:type="paragraph" w:customStyle="1" w:styleId="Szvegtrzs21">
    <w:name w:val="Szövegtörzs 21"/>
    <w:basedOn w:val="Norml"/>
    <w:rsid w:val="00B36684"/>
    <w:pPr>
      <w:suppressAutoHyphens/>
      <w:spacing w:after="0" w:line="100" w:lineRule="atLeast"/>
      <w:jc w:val="both"/>
    </w:pPr>
    <w:rPr>
      <w:rFonts w:ascii="Times New Roman" w:eastAsia="Times New Roman" w:hAnsi="Times New Roman" w:cs="Times New Roman"/>
      <w:sz w:val="28"/>
      <w:szCs w:val="20"/>
      <w:lang w:eastAsia="ar-SA"/>
    </w:rPr>
  </w:style>
  <w:style w:type="numbering" w:customStyle="1" w:styleId="Nemlista11">
    <w:name w:val="Nem lista11"/>
    <w:next w:val="Nemlista"/>
    <w:uiPriority w:val="99"/>
    <w:semiHidden/>
    <w:unhideWhenUsed/>
    <w:rsid w:val="00B36684"/>
  </w:style>
  <w:style w:type="character" w:customStyle="1" w:styleId="JegyzetszvegChar1">
    <w:name w:val="Jegyzetszöveg Char1"/>
    <w:basedOn w:val="Bekezdsalapbettpusa"/>
    <w:uiPriority w:val="99"/>
    <w:semiHidden/>
    <w:rsid w:val="00B36684"/>
    <w:rPr>
      <w:rFonts w:eastAsia="SimSun" w:cs="font276"/>
      <w:lang w:eastAsia="ar-SA"/>
    </w:rPr>
  </w:style>
  <w:style w:type="character" w:customStyle="1" w:styleId="MegjegyzstrgyaChar1">
    <w:name w:val="Megjegyzés tárgya Char1"/>
    <w:basedOn w:val="JegyzetszvegChar1"/>
    <w:uiPriority w:val="99"/>
    <w:semiHidden/>
    <w:rsid w:val="00B36684"/>
    <w:rPr>
      <w:rFonts w:eastAsia="SimSun" w:cs="font276"/>
      <w:b/>
      <w:bCs/>
      <w:lang w:eastAsia="ar-SA"/>
    </w:rPr>
  </w:style>
  <w:style w:type="character" w:customStyle="1" w:styleId="BuborkszvegChar1">
    <w:name w:val="Buborékszöveg Char1"/>
    <w:basedOn w:val="Bekezdsalapbettpusa"/>
    <w:uiPriority w:val="99"/>
    <w:semiHidden/>
    <w:rsid w:val="00B36684"/>
    <w:rPr>
      <w:rFonts w:ascii="Segoe UI" w:eastAsia="SimSun" w:hAnsi="Segoe UI" w:cs="Segoe UI"/>
      <w:sz w:val="18"/>
      <w:szCs w:val="18"/>
      <w:lang w:eastAsia="ar-SA"/>
    </w:rPr>
  </w:style>
  <w:style w:type="character" w:customStyle="1" w:styleId="LbjegyzetszvegChar1">
    <w:name w:val="Lábjegyzetszöveg Char1"/>
    <w:basedOn w:val="Bekezdsalapbettpusa"/>
    <w:uiPriority w:val="99"/>
    <w:semiHidden/>
    <w:rsid w:val="00B36684"/>
    <w:rPr>
      <w:rFonts w:eastAsia="SimSun" w:cs="font276"/>
      <w:lang w:eastAsia="ar-SA"/>
    </w:rPr>
  </w:style>
  <w:style w:type="character" w:customStyle="1" w:styleId="Feloldatlanmegemlts1">
    <w:name w:val="Feloldatlan megemlítés1"/>
    <w:basedOn w:val="Bekezdsalapbettpusa"/>
    <w:uiPriority w:val="99"/>
    <w:semiHidden/>
    <w:unhideWhenUsed/>
    <w:rsid w:val="00B36684"/>
    <w:rPr>
      <w:color w:val="605E5C"/>
      <w:shd w:val="clear" w:color="auto" w:fill="E1DFDD"/>
    </w:rPr>
  </w:style>
  <w:style w:type="character" w:customStyle="1" w:styleId="Szvegtrzs2Char1">
    <w:name w:val="Szövegtörzs 2 Char1"/>
    <w:basedOn w:val="Bekezdsalapbettpusa"/>
    <w:uiPriority w:val="99"/>
    <w:semiHidden/>
    <w:rsid w:val="00B36684"/>
    <w:rPr>
      <w:rFonts w:eastAsia="SimSun" w:cs="font276"/>
      <w:sz w:val="24"/>
      <w:szCs w:val="22"/>
      <w:lang w:eastAsia="ar-SA"/>
    </w:rPr>
  </w:style>
  <w:style w:type="paragraph" w:customStyle="1" w:styleId="Listaszerbekezds4">
    <w:name w:val="Listaszerű bekezdés4"/>
    <w:basedOn w:val="Norml"/>
    <w:rsid w:val="00B36684"/>
    <w:pPr>
      <w:spacing w:after="120" w:line="276" w:lineRule="auto"/>
      <w:ind w:left="928" w:hanging="360"/>
      <w:jc w:val="both"/>
    </w:pPr>
    <w:rPr>
      <w:rFonts w:ascii="Calibri" w:eastAsia="Calibri" w:hAnsi="Calibri" w:cs="Calibri"/>
    </w:rPr>
  </w:style>
  <w:style w:type="paragraph" w:customStyle="1" w:styleId="Default">
    <w:name w:val="Default"/>
    <w:rsid w:val="00B36684"/>
    <w:pPr>
      <w:autoSpaceDE w:val="0"/>
      <w:autoSpaceDN w:val="0"/>
      <w:adjustRightInd w:val="0"/>
      <w:spacing w:after="0" w:line="240" w:lineRule="auto"/>
    </w:pPr>
    <w:rPr>
      <w:rFonts w:ascii="Times New Roman" w:hAnsi="Times New Roman" w:cs="Times New Roman"/>
      <w:color w:val="000000"/>
      <w:sz w:val="24"/>
      <w:szCs w:val="24"/>
    </w:rPr>
  </w:style>
  <w:style w:type="paragraph" w:styleId="NormlWeb">
    <w:name w:val="Normal (Web)"/>
    <w:basedOn w:val="Norml"/>
    <w:uiPriority w:val="99"/>
    <w:unhideWhenUsed/>
    <w:rsid w:val="00B3668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TableParagraph">
    <w:name w:val="Table Paragraph"/>
    <w:basedOn w:val="Norml"/>
    <w:uiPriority w:val="1"/>
    <w:qFormat/>
    <w:rsid w:val="00B36684"/>
    <w:pPr>
      <w:widowControl w:val="0"/>
      <w:autoSpaceDE w:val="0"/>
      <w:autoSpaceDN w:val="0"/>
      <w:spacing w:after="0" w:line="240" w:lineRule="auto"/>
      <w:ind w:left="69"/>
    </w:pPr>
    <w:rPr>
      <w:rFonts w:ascii="Times New Roman" w:eastAsia="Times New Roman" w:hAnsi="Times New Roman" w:cs="Times New Roman"/>
      <w:sz w:val="24"/>
      <w:szCs w:val="24"/>
    </w:rPr>
  </w:style>
  <w:style w:type="paragraph" w:styleId="Szvegtrzsbehzssal20">
    <w:name w:val="Body Text Indent 2"/>
    <w:basedOn w:val="Norml"/>
    <w:link w:val="Szvegtrzsbehzssal2Char"/>
    <w:unhideWhenUsed/>
    <w:rsid w:val="00B36684"/>
    <w:pPr>
      <w:spacing w:after="120" w:line="480" w:lineRule="auto"/>
      <w:ind w:left="283"/>
    </w:pPr>
    <w:rPr>
      <w:rFonts w:ascii="Times New Roman" w:hAnsi="Times New Roman" w:cs="Times New Roman"/>
      <w:sz w:val="24"/>
      <w:szCs w:val="24"/>
    </w:rPr>
  </w:style>
  <w:style w:type="character" w:customStyle="1" w:styleId="Szvegtrzsbehzssal2Char">
    <w:name w:val="Szövegtörzs behúzással 2 Char"/>
    <w:basedOn w:val="Bekezdsalapbettpusa"/>
    <w:link w:val="Szvegtrzsbehzssal20"/>
    <w:qFormat/>
    <w:rsid w:val="00B36684"/>
    <w:rPr>
      <w:rFonts w:ascii="Times New Roman" w:hAnsi="Times New Roman" w:cs="Times New Roman"/>
      <w:sz w:val="24"/>
      <w:szCs w:val="24"/>
    </w:rPr>
  </w:style>
  <w:style w:type="table" w:customStyle="1" w:styleId="TableNormal">
    <w:name w:val="Table Normal"/>
    <w:uiPriority w:val="2"/>
    <w:semiHidden/>
    <w:unhideWhenUsed/>
    <w:qFormat/>
    <w:rsid w:val="00B3668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lcm">
    <w:name w:val="Subtitle"/>
    <w:basedOn w:val="Norml"/>
    <w:next w:val="Norml"/>
    <w:link w:val="AlcmChar"/>
    <w:qFormat/>
    <w:rsid w:val="00B36684"/>
    <w:pPr>
      <w:numPr>
        <w:ilvl w:val="1"/>
      </w:numPr>
      <w:spacing w:after="0" w:line="240" w:lineRule="auto"/>
    </w:pPr>
    <w:rPr>
      <w:rFonts w:ascii="Cambria" w:eastAsia="Times New Roman" w:hAnsi="Cambria" w:cs="Times New Roman"/>
      <w:i/>
      <w:iCs/>
      <w:color w:val="4F81BD"/>
      <w:spacing w:val="15"/>
      <w:sz w:val="24"/>
      <w:szCs w:val="24"/>
      <w:lang w:val="x-none" w:eastAsia="x-none"/>
    </w:rPr>
  </w:style>
  <w:style w:type="character" w:customStyle="1" w:styleId="AlcmChar">
    <w:name w:val="Alcím Char"/>
    <w:basedOn w:val="Bekezdsalapbettpusa"/>
    <w:link w:val="Alcm"/>
    <w:qFormat/>
    <w:rsid w:val="00B36684"/>
    <w:rPr>
      <w:rFonts w:ascii="Cambria" w:eastAsia="Times New Roman" w:hAnsi="Cambria" w:cs="Times New Roman"/>
      <w:i/>
      <w:iCs/>
      <w:color w:val="4F81BD"/>
      <w:spacing w:val="15"/>
      <w:sz w:val="24"/>
      <w:szCs w:val="24"/>
      <w:lang w:val="x-none" w:eastAsia="x-none"/>
    </w:rPr>
  </w:style>
  <w:style w:type="paragraph" w:styleId="Idzet">
    <w:name w:val="Quote"/>
    <w:basedOn w:val="Norml"/>
    <w:next w:val="Norml"/>
    <w:link w:val="IdzetChar"/>
    <w:qFormat/>
    <w:rsid w:val="00B36684"/>
    <w:pPr>
      <w:spacing w:after="0" w:line="240" w:lineRule="auto"/>
    </w:pPr>
    <w:rPr>
      <w:rFonts w:ascii="Calibri" w:eastAsia="Times New Roman" w:hAnsi="Calibri" w:cs="Times New Roman"/>
      <w:i/>
      <w:iCs/>
      <w:color w:val="000000"/>
      <w:sz w:val="20"/>
      <w:szCs w:val="20"/>
      <w:lang w:val="x-none" w:eastAsia="x-none"/>
    </w:rPr>
  </w:style>
  <w:style w:type="character" w:customStyle="1" w:styleId="IdzetChar">
    <w:name w:val="Idézet Char"/>
    <w:basedOn w:val="Bekezdsalapbettpusa"/>
    <w:link w:val="Idzet"/>
    <w:qFormat/>
    <w:rsid w:val="00B36684"/>
    <w:rPr>
      <w:rFonts w:ascii="Calibri" w:eastAsia="Times New Roman" w:hAnsi="Calibri" w:cs="Times New Roman"/>
      <w:i/>
      <w:iCs/>
      <w:color w:val="000000"/>
      <w:sz w:val="20"/>
      <w:szCs w:val="20"/>
      <w:lang w:val="x-none" w:eastAsia="x-none"/>
    </w:rPr>
  </w:style>
  <w:style w:type="paragraph" w:styleId="Kiemeltidzet">
    <w:name w:val="Intense Quote"/>
    <w:basedOn w:val="Norml"/>
    <w:next w:val="Norml"/>
    <w:link w:val="KiemeltidzetChar"/>
    <w:qFormat/>
    <w:rsid w:val="00B36684"/>
    <w:pPr>
      <w:numPr>
        <w:numId w:val="8"/>
      </w:numPr>
      <w:pBdr>
        <w:bottom w:val="single" w:sz="4" w:space="4" w:color="4F81BD"/>
      </w:pBdr>
      <w:tabs>
        <w:tab w:val="clear" w:pos="360"/>
      </w:tabs>
      <w:spacing w:before="200" w:after="280" w:line="240" w:lineRule="auto"/>
      <w:ind w:left="936" w:right="936" w:firstLine="0"/>
    </w:pPr>
    <w:rPr>
      <w:rFonts w:ascii="Calibri" w:eastAsia="Times New Roman" w:hAnsi="Calibri" w:cs="Times New Roman"/>
      <w:b/>
      <w:bCs/>
      <w:i/>
      <w:iCs/>
      <w:color w:val="4F81BD"/>
      <w:sz w:val="20"/>
      <w:szCs w:val="20"/>
      <w:lang w:val="x-none" w:eastAsia="x-none"/>
    </w:rPr>
  </w:style>
  <w:style w:type="character" w:customStyle="1" w:styleId="KiemeltidzetChar">
    <w:name w:val="Kiemelt idézet Char"/>
    <w:basedOn w:val="Bekezdsalapbettpusa"/>
    <w:link w:val="Kiemeltidzet"/>
    <w:qFormat/>
    <w:rsid w:val="00B36684"/>
    <w:rPr>
      <w:rFonts w:ascii="Calibri" w:eastAsia="Times New Roman" w:hAnsi="Calibri" w:cs="Times New Roman"/>
      <w:b/>
      <w:bCs/>
      <w:i/>
      <w:iCs/>
      <w:color w:val="4F81BD"/>
      <w:sz w:val="20"/>
      <w:szCs w:val="20"/>
      <w:lang w:val="x-none" w:eastAsia="x-none"/>
    </w:rPr>
  </w:style>
  <w:style w:type="character" w:styleId="Erskiemels">
    <w:name w:val="Intense Emphasis"/>
    <w:qFormat/>
    <w:rsid w:val="00B36684"/>
    <w:rPr>
      <w:b/>
      <w:bCs/>
      <w:i/>
      <w:iCs/>
      <w:color w:val="4F81BD"/>
    </w:rPr>
  </w:style>
  <w:style w:type="character" w:styleId="Ershivatkozs">
    <w:name w:val="Intense Reference"/>
    <w:qFormat/>
    <w:rsid w:val="00B36684"/>
    <w:rPr>
      <w:b/>
      <w:bCs/>
      <w:smallCaps/>
      <w:color w:val="C0504D"/>
      <w:spacing w:val="5"/>
      <w:u w:val="single"/>
    </w:rPr>
  </w:style>
  <w:style w:type="character" w:styleId="Knyvcme">
    <w:name w:val="Book Title"/>
    <w:qFormat/>
    <w:rsid w:val="00B36684"/>
    <w:rPr>
      <w:b/>
      <w:bCs/>
      <w:smallCaps/>
      <w:spacing w:val="5"/>
    </w:rPr>
  </w:style>
  <w:style w:type="paragraph" w:styleId="Kpalrs">
    <w:name w:val="caption"/>
    <w:basedOn w:val="Norml"/>
    <w:next w:val="Norml"/>
    <w:qFormat/>
    <w:rsid w:val="00B36684"/>
    <w:pPr>
      <w:spacing w:after="0" w:line="240" w:lineRule="auto"/>
    </w:pPr>
    <w:rPr>
      <w:rFonts w:ascii="Times New Roman" w:eastAsia="Times New Roman" w:hAnsi="Times New Roman" w:cs="Times New Roman"/>
      <w:b/>
      <w:bCs/>
      <w:color w:val="4F81BD"/>
      <w:sz w:val="18"/>
      <w:szCs w:val="18"/>
      <w:lang w:eastAsia="hu-HU"/>
    </w:rPr>
  </w:style>
  <w:style w:type="table" w:customStyle="1" w:styleId="Rcsostblzat11">
    <w:name w:val="Rácsos táblázat11"/>
    <w:basedOn w:val="Normltblzat"/>
    <w:next w:val="Rcsostblzat"/>
    <w:uiPriority w:val="59"/>
    <w:rsid w:val="00B36684"/>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locked/>
    <w:rsid w:val="00B36684"/>
    <w:rPr>
      <w:rFonts w:cs="Times New Roman"/>
      <w:sz w:val="24"/>
      <w:szCs w:val="24"/>
      <w:lang w:val="hu-HU" w:eastAsia="hu-HU" w:bidi="ar-SA"/>
    </w:rPr>
  </w:style>
  <w:style w:type="character" w:customStyle="1" w:styleId="CharChar2">
    <w:name w:val="Char Char2"/>
    <w:locked/>
    <w:rsid w:val="00B36684"/>
    <w:rPr>
      <w:lang w:val="hu-HU" w:eastAsia="hu-HU" w:bidi="ar-SA"/>
    </w:rPr>
  </w:style>
  <w:style w:type="character" w:styleId="Oldalszm">
    <w:name w:val="page number"/>
    <w:basedOn w:val="Bekezdsalapbettpusa"/>
    <w:rsid w:val="00B36684"/>
  </w:style>
  <w:style w:type="paragraph" w:customStyle="1" w:styleId="Stlus1">
    <w:name w:val="Stílus1"/>
    <w:basedOn w:val="Cmsor4"/>
    <w:qFormat/>
    <w:rsid w:val="00B36684"/>
    <w:pPr>
      <w:spacing w:line="276" w:lineRule="auto"/>
    </w:pPr>
    <w:rPr>
      <w:bCs w:val="0"/>
      <w:iCs/>
      <w:sz w:val="24"/>
      <w:lang w:val="de-DE" w:eastAsia="x-none"/>
    </w:rPr>
  </w:style>
  <w:style w:type="paragraph" w:styleId="Dokumentumtrkp">
    <w:name w:val="Document Map"/>
    <w:basedOn w:val="Norml"/>
    <w:link w:val="DokumentumtrkpChar"/>
    <w:semiHidden/>
    <w:qFormat/>
    <w:rsid w:val="00B36684"/>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semiHidden/>
    <w:qFormat/>
    <w:rsid w:val="00B36684"/>
    <w:rPr>
      <w:rFonts w:ascii="Tahoma" w:eastAsia="Times New Roman" w:hAnsi="Tahoma" w:cs="Times New Roman"/>
      <w:sz w:val="20"/>
      <w:szCs w:val="20"/>
      <w:shd w:val="clear" w:color="auto" w:fill="000080"/>
      <w:lang w:val="x-none" w:eastAsia="x-none"/>
    </w:rPr>
  </w:style>
  <w:style w:type="paragraph" w:customStyle="1" w:styleId="sport3">
    <w:name w:val="sport3"/>
    <w:basedOn w:val="Norml"/>
    <w:link w:val="sport3Char"/>
    <w:autoRedefine/>
    <w:rsid w:val="00B36684"/>
    <w:pPr>
      <w:tabs>
        <w:tab w:val="left" w:pos="2929"/>
      </w:tabs>
      <w:spacing w:before="240" w:after="240" w:line="240" w:lineRule="auto"/>
    </w:pPr>
    <w:rPr>
      <w:rFonts w:ascii="Times New Roman" w:eastAsia="Times New Roman" w:hAnsi="Times New Roman" w:cs="Times New Roman"/>
      <w:b/>
      <w:bCs/>
      <w:sz w:val="28"/>
      <w:szCs w:val="28"/>
      <w:u w:val="single"/>
      <w:lang w:val="x-none" w:eastAsia="x-none"/>
    </w:rPr>
  </w:style>
  <w:style w:type="character" w:customStyle="1" w:styleId="sport3Char">
    <w:name w:val="sport3 Char"/>
    <w:link w:val="sport3"/>
    <w:rsid w:val="00B36684"/>
    <w:rPr>
      <w:rFonts w:ascii="Times New Roman" w:eastAsia="Times New Roman" w:hAnsi="Times New Roman" w:cs="Times New Roman"/>
      <w:b/>
      <w:bCs/>
      <w:sz w:val="28"/>
      <w:szCs w:val="28"/>
      <w:u w:val="single"/>
      <w:lang w:val="x-none" w:eastAsia="x-none"/>
    </w:rPr>
  </w:style>
  <w:style w:type="paragraph" w:customStyle="1" w:styleId="minusz1">
    <w:name w:val="minusz1"/>
    <w:basedOn w:val="Norml"/>
    <w:rsid w:val="00B36684"/>
    <w:pPr>
      <w:numPr>
        <w:numId w:val="7"/>
      </w:numPr>
      <w:spacing w:after="0" w:line="240" w:lineRule="auto"/>
      <w:jc w:val="both"/>
    </w:pPr>
    <w:rPr>
      <w:rFonts w:ascii="Times New Roman" w:eastAsia="Times New Roman" w:hAnsi="Times New Roman" w:cs="Times New Roman"/>
      <w:sz w:val="20"/>
      <w:szCs w:val="24"/>
      <w:lang w:eastAsia="hu-HU"/>
    </w:rPr>
  </w:style>
  <w:style w:type="numbering" w:customStyle="1" w:styleId="Nemlista2">
    <w:name w:val="Nem lista2"/>
    <w:next w:val="Nemlista"/>
    <w:uiPriority w:val="99"/>
    <w:semiHidden/>
    <w:unhideWhenUsed/>
    <w:rsid w:val="00B36684"/>
  </w:style>
  <w:style w:type="table" w:customStyle="1" w:styleId="TableNormal1">
    <w:name w:val="Table Normal1"/>
    <w:uiPriority w:val="2"/>
    <w:semiHidden/>
    <w:unhideWhenUsed/>
    <w:qFormat/>
    <w:rsid w:val="00B3668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Rcsostblzat2">
    <w:name w:val="Rácsos táblázat2"/>
    <w:basedOn w:val="Normltblzat"/>
    <w:next w:val="Rcsostblzat"/>
    <w:uiPriority w:val="39"/>
    <w:rsid w:val="00B3668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vegtrzsbehzssal30">
    <w:name w:val="Szövegtörzs behúzással3"/>
    <w:basedOn w:val="Norml"/>
    <w:next w:val="Szvegtrzsbehzssal"/>
    <w:link w:val="SzvegtrzsbehzssalChar"/>
    <w:unhideWhenUsed/>
    <w:rsid w:val="00B36684"/>
    <w:pPr>
      <w:spacing w:after="120"/>
      <w:ind w:left="283"/>
    </w:pPr>
    <w:rPr>
      <w:rFonts w:cs="Times New Roman"/>
    </w:rPr>
  </w:style>
  <w:style w:type="character" w:customStyle="1" w:styleId="SzvegtrzsbehzssalChar">
    <w:name w:val="Szövegtörzs behúzással Char"/>
    <w:basedOn w:val="Bekezdsalapbettpusa"/>
    <w:link w:val="Szvegtrzsbehzssal30"/>
    <w:qFormat/>
    <w:rsid w:val="00B36684"/>
    <w:rPr>
      <w:rFonts w:cs="Times New Roman"/>
    </w:rPr>
  </w:style>
  <w:style w:type="table" w:customStyle="1" w:styleId="Rcsostblzat4">
    <w:name w:val="Rácsos táblázat4"/>
    <w:basedOn w:val="Normltblzat"/>
    <w:next w:val="Rcsostblzat"/>
    <w:uiPriority w:val="39"/>
    <w:rsid w:val="00B36684"/>
    <w:pPr>
      <w:spacing w:after="0" w:line="240" w:lineRule="auto"/>
    </w:pPr>
    <w:rPr>
      <w:rFonts w:ascii="Times New Roman" w:eastAsia="Calibri" w:hAnsi="Times New Roman" w:cs="Calibri"/>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c0">
    <w:name w:val="a) b) c)"/>
    <w:basedOn w:val="Norml"/>
    <w:next w:val="Norml"/>
    <w:link w:val="abcChar"/>
    <w:autoRedefine/>
    <w:qFormat/>
    <w:rsid w:val="00B36684"/>
    <w:pPr>
      <w:numPr>
        <w:numId w:val="10"/>
      </w:numPr>
      <w:spacing w:after="0" w:line="276" w:lineRule="auto"/>
    </w:pPr>
    <w:rPr>
      <w:rFonts w:ascii="Times New Roman" w:hAnsi="Times New Roman" w:cs="Times New Roman"/>
      <w:sz w:val="24"/>
      <w:szCs w:val="24"/>
    </w:rPr>
  </w:style>
  <w:style w:type="paragraph" w:customStyle="1" w:styleId="I">
    <w:name w:val="I."/>
    <w:aliases w:val="II.,III."/>
    <w:basedOn w:val="Norml"/>
    <w:next w:val="Norml"/>
    <w:autoRedefine/>
    <w:qFormat/>
    <w:rsid w:val="00B36684"/>
    <w:pPr>
      <w:numPr>
        <w:numId w:val="9"/>
      </w:numPr>
      <w:spacing w:after="200" w:line="276" w:lineRule="auto"/>
    </w:pPr>
    <w:rPr>
      <w:rFonts w:ascii="Times New Roman" w:hAnsi="Times New Roman" w:cs="Times New Roman"/>
      <w:sz w:val="24"/>
      <w:szCs w:val="24"/>
    </w:rPr>
  </w:style>
  <w:style w:type="character" w:customStyle="1" w:styleId="abcChar">
    <w:name w:val="a) b) c) Char"/>
    <w:basedOn w:val="Bekezdsalapbettpusa"/>
    <w:link w:val="abc0"/>
    <w:rsid w:val="00B36684"/>
    <w:rPr>
      <w:rFonts w:ascii="Times New Roman" w:hAnsi="Times New Roman" w:cs="Times New Roman"/>
      <w:sz w:val="24"/>
      <w:szCs w:val="24"/>
    </w:rPr>
  </w:style>
  <w:style w:type="paragraph" w:customStyle="1" w:styleId="ABC">
    <w:name w:val="A) B) C)"/>
    <w:basedOn w:val="Norml"/>
    <w:next w:val="Norml"/>
    <w:autoRedefine/>
    <w:qFormat/>
    <w:rsid w:val="00B36684"/>
    <w:pPr>
      <w:numPr>
        <w:numId w:val="11"/>
      </w:numPr>
      <w:spacing w:after="200" w:line="276" w:lineRule="auto"/>
    </w:pPr>
    <w:rPr>
      <w:rFonts w:ascii="Times New Roman" w:hAnsi="Times New Roman" w:cs="Times New Roman"/>
      <w:sz w:val="24"/>
      <w:szCs w:val="24"/>
    </w:rPr>
  </w:style>
  <w:style w:type="table" w:customStyle="1" w:styleId="Rcsostblzat5">
    <w:name w:val="Rácsos táblázat5"/>
    <w:basedOn w:val="Normltblzat"/>
    <w:next w:val="Rcsostblzat"/>
    <w:uiPriority w:val="39"/>
    <w:rsid w:val="00B3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uiPriority w:val="39"/>
    <w:rsid w:val="00B3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
    <w:name w:val="Rácsos táblázat10"/>
    <w:basedOn w:val="Normltblzat"/>
    <w:next w:val="Rcsostblzat"/>
    <w:uiPriority w:val="39"/>
    <w:rsid w:val="00B3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1">
    <w:name w:val="Rácsos táblázat71"/>
    <w:basedOn w:val="Normltblzat"/>
    <w:next w:val="Rcsostblzat"/>
    <w:uiPriority w:val="39"/>
    <w:rsid w:val="00B3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1">
    <w:name w:val="Rácsos táblázat101"/>
    <w:basedOn w:val="Normltblzat"/>
    <w:next w:val="Rcsostblzat"/>
    <w:uiPriority w:val="39"/>
    <w:rsid w:val="00B3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angslyozs">
    <w:name w:val="Hangsúlyozás"/>
    <w:qFormat/>
    <w:rsid w:val="00B36684"/>
    <w:rPr>
      <w:b/>
    </w:rPr>
  </w:style>
  <w:style w:type="paragraph" w:customStyle="1" w:styleId="Ktbbibekezds">
    <w:name w:val="K_többi_bekezdés"/>
    <w:basedOn w:val="Norml"/>
    <w:link w:val="KtbbibekezdsChar"/>
    <w:uiPriority w:val="99"/>
    <w:qFormat/>
    <w:rsid w:val="00B36684"/>
    <w:pPr>
      <w:spacing w:after="0" w:line="240" w:lineRule="auto"/>
      <w:ind w:firstLine="708"/>
      <w:jc w:val="both"/>
    </w:pPr>
    <w:rPr>
      <w:rFonts w:ascii="Times New Roman" w:eastAsia="Calibri" w:hAnsi="Times New Roman" w:cs="Times New Roman"/>
      <w:sz w:val="24"/>
      <w:szCs w:val="24"/>
    </w:rPr>
  </w:style>
  <w:style w:type="character" w:customStyle="1" w:styleId="KtbbibekezdsChar">
    <w:name w:val="K_többi_bekezdés Char"/>
    <w:link w:val="Ktbbibekezds"/>
    <w:uiPriority w:val="99"/>
    <w:rsid w:val="00B36684"/>
    <w:rPr>
      <w:rFonts w:ascii="Times New Roman" w:eastAsia="Calibri" w:hAnsi="Times New Roman" w:cs="Times New Roman"/>
      <w:sz w:val="24"/>
      <w:szCs w:val="24"/>
    </w:rPr>
  </w:style>
  <w:style w:type="paragraph" w:customStyle="1" w:styleId="felsorols-ptty">
    <w:name w:val="felsorolás - pötty"/>
    <w:basedOn w:val="Norml"/>
    <w:next w:val="Norml"/>
    <w:autoRedefine/>
    <w:qFormat/>
    <w:rsid w:val="00B36684"/>
    <w:pPr>
      <w:numPr>
        <w:ilvl w:val="1"/>
        <w:numId w:val="13"/>
      </w:numPr>
      <w:spacing w:after="120" w:line="360" w:lineRule="auto"/>
      <w:contextualSpacing/>
      <w:jc w:val="both"/>
    </w:pPr>
    <w:rPr>
      <w:rFonts w:ascii="Times New Roman" w:eastAsia="Times New Roman" w:hAnsi="Times New Roman" w:cs="Times New Roman"/>
      <w:bCs/>
      <w:sz w:val="24"/>
      <w:szCs w:val="24"/>
    </w:rPr>
  </w:style>
  <w:style w:type="character" w:customStyle="1" w:styleId="Lbjegyzet-horgony">
    <w:name w:val="Lábjegyzet-horgony"/>
    <w:rsid w:val="00B36684"/>
    <w:rPr>
      <w:rFonts w:cs="Times New Roman"/>
      <w:vertAlign w:val="superscript"/>
    </w:rPr>
  </w:style>
  <w:style w:type="character" w:customStyle="1" w:styleId="FootnoteCharacters">
    <w:name w:val="Footnote Characters"/>
    <w:basedOn w:val="Bekezdsalapbettpusa"/>
    <w:rsid w:val="00B36684"/>
    <w:rPr>
      <w:rFonts w:cs="Times New Roman"/>
      <w:vertAlign w:val="superscript"/>
    </w:rPr>
  </w:style>
  <w:style w:type="paragraph" w:customStyle="1" w:styleId="lfejsllb">
    <w:name w:val="Élőfej és élőláb"/>
    <w:basedOn w:val="Norml"/>
    <w:rsid w:val="00B36684"/>
    <w:pPr>
      <w:spacing w:after="0" w:line="360" w:lineRule="auto"/>
      <w:jc w:val="both"/>
    </w:pPr>
    <w:rPr>
      <w:rFonts w:ascii="Times New Roman" w:eastAsia="Times New Roman" w:hAnsi="Times New Roman" w:cs="Times New Roman"/>
      <w:sz w:val="24"/>
      <w:szCs w:val="20"/>
      <w:lang w:eastAsia="hu-HU"/>
    </w:rPr>
  </w:style>
  <w:style w:type="character" w:customStyle="1" w:styleId="lfejChar1">
    <w:name w:val="Élőfej Char1"/>
    <w:basedOn w:val="Bekezdsalapbettpusa"/>
    <w:rsid w:val="00B36684"/>
    <w:rPr>
      <w:szCs w:val="20"/>
      <w:lang w:eastAsia="hu-HU"/>
    </w:rPr>
  </w:style>
  <w:style w:type="paragraph" w:customStyle="1" w:styleId="Szmozott">
    <w:name w:val="Számozott"/>
    <w:basedOn w:val="Norml"/>
    <w:rsid w:val="00B36684"/>
    <w:pPr>
      <w:tabs>
        <w:tab w:val="left" w:pos="360"/>
      </w:tabs>
      <w:spacing w:after="0" w:line="360" w:lineRule="auto"/>
      <w:jc w:val="both"/>
    </w:pPr>
    <w:rPr>
      <w:rFonts w:ascii="Arial" w:eastAsia="Times New Roman" w:hAnsi="Arial" w:cs="Times New Roman"/>
      <w:sz w:val="24"/>
      <w:szCs w:val="20"/>
      <w:lang w:eastAsia="hu-HU"/>
    </w:rPr>
  </w:style>
  <w:style w:type="character" w:customStyle="1" w:styleId="SzvegtrzsbehzssalChar1">
    <w:name w:val="Szövegtörzs behúzással Char1"/>
    <w:basedOn w:val="Bekezdsalapbettpusa"/>
    <w:uiPriority w:val="99"/>
    <w:semiHidden/>
    <w:rsid w:val="00B36684"/>
    <w:rPr>
      <w:szCs w:val="20"/>
      <w:lang w:eastAsia="hu-HU"/>
    </w:rPr>
  </w:style>
  <w:style w:type="character" w:customStyle="1" w:styleId="Szvegtrzsbehzssal3Char1">
    <w:name w:val="Szövegtörzs behúzással 3 Char1"/>
    <w:basedOn w:val="Bekezdsalapbettpusa"/>
    <w:uiPriority w:val="99"/>
    <w:semiHidden/>
    <w:rsid w:val="00B36684"/>
    <w:rPr>
      <w:sz w:val="16"/>
      <w:szCs w:val="16"/>
      <w:lang w:eastAsia="hu-HU"/>
    </w:rPr>
  </w:style>
  <w:style w:type="character" w:customStyle="1" w:styleId="Szvegtrzsbehzssal2Char1">
    <w:name w:val="Szövegtörzs behúzással 2 Char1"/>
    <w:basedOn w:val="Bekezdsalapbettpusa"/>
    <w:uiPriority w:val="99"/>
    <w:semiHidden/>
    <w:rsid w:val="00B36684"/>
    <w:rPr>
      <w:szCs w:val="20"/>
      <w:lang w:eastAsia="hu-HU"/>
    </w:rPr>
  </w:style>
  <w:style w:type="character" w:customStyle="1" w:styleId="llbChar1">
    <w:name w:val="Élőláb Char1"/>
    <w:basedOn w:val="Bekezdsalapbettpusa"/>
    <w:rsid w:val="00B36684"/>
    <w:rPr>
      <w:lang w:eastAsia="hu-HU"/>
    </w:rPr>
  </w:style>
  <w:style w:type="character" w:customStyle="1" w:styleId="IdzetChar1">
    <w:name w:val="Idézet Char1"/>
    <w:basedOn w:val="Bekezdsalapbettpusa"/>
    <w:uiPriority w:val="29"/>
    <w:rsid w:val="00B36684"/>
    <w:rPr>
      <w:i/>
      <w:iCs/>
      <w:color w:val="404040"/>
      <w:szCs w:val="20"/>
      <w:lang w:eastAsia="hu-HU"/>
    </w:rPr>
  </w:style>
  <w:style w:type="character" w:customStyle="1" w:styleId="KiemeltidzetChar1">
    <w:name w:val="Kiemelt idézet Char1"/>
    <w:basedOn w:val="Bekezdsalapbettpusa"/>
    <w:uiPriority w:val="30"/>
    <w:rsid w:val="00B36684"/>
    <w:rPr>
      <w:i/>
      <w:iCs/>
      <w:color w:val="5B9BD5"/>
      <w:szCs w:val="20"/>
      <w:lang w:eastAsia="hu-HU"/>
    </w:rPr>
  </w:style>
  <w:style w:type="character" w:customStyle="1" w:styleId="CmChar1">
    <w:name w:val="Cím Char1"/>
    <w:basedOn w:val="Bekezdsalapbettpusa"/>
    <w:uiPriority w:val="10"/>
    <w:rsid w:val="00B36684"/>
    <w:rPr>
      <w:rFonts w:ascii="Calibri Light" w:eastAsia="Times New Roman" w:hAnsi="Calibri Light" w:cs="Times New Roman"/>
      <w:spacing w:val="-10"/>
      <w:kern w:val="28"/>
      <w:sz w:val="56"/>
      <w:szCs w:val="56"/>
      <w:lang w:eastAsia="hu-HU"/>
    </w:rPr>
  </w:style>
  <w:style w:type="character" w:customStyle="1" w:styleId="AlcmChar1">
    <w:name w:val="Alcím Char1"/>
    <w:basedOn w:val="Bekezdsalapbettpusa"/>
    <w:uiPriority w:val="11"/>
    <w:rsid w:val="00B36684"/>
    <w:rPr>
      <w:rFonts w:ascii="Calibri" w:eastAsia="Times New Roman" w:hAnsi="Calibri" w:cs="Times New Roman"/>
      <w:color w:val="5A5A5A"/>
      <w:spacing w:val="15"/>
      <w:sz w:val="22"/>
      <w:szCs w:val="22"/>
      <w:lang w:eastAsia="hu-HU"/>
    </w:rPr>
  </w:style>
  <w:style w:type="character" w:customStyle="1" w:styleId="DokumentumtrkpChar1">
    <w:name w:val="Dokumentumtérkép Char1"/>
    <w:basedOn w:val="Bekezdsalapbettpusa"/>
    <w:uiPriority w:val="99"/>
    <w:semiHidden/>
    <w:rsid w:val="00B36684"/>
    <w:rPr>
      <w:rFonts w:ascii="Segoe UI" w:hAnsi="Segoe UI" w:cs="Segoe UI"/>
      <w:sz w:val="16"/>
      <w:szCs w:val="16"/>
      <w:lang w:eastAsia="hu-HU"/>
    </w:rPr>
  </w:style>
  <w:style w:type="paragraph" w:customStyle="1" w:styleId="Kerettartalom">
    <w:name w:val="Kerettartalom"/>
    <w:basedOn w:val="Norml"/>
    <w:rsid w:val="00B36684"/>
    <w:pPr>
      <w:spacing w:after="0" w:line="360" w:lineRule="auto"/>
      <w:jc w:val="both"/>
    </w:pPr>
    <w:rPr>
      <w:rFonts w:ascii="Times New Roman" w:eastAsia="Times New Roman" w:hAnsi="Times New Roman" w:cs="Times New Roman"/>
      <w:sz w:val="24"/>
      <w:szCs w:val="20"/>
      <w:lang w:eastAsia="hu-HU"/>
    </w:rPr>
  </w:style>
  <w:style w:type="character" w:customStyle="1" w:styleId="WW8Num3z3">
    <w:name w:val="WW8Num3z3"/>
    <w:rsid w:val="00B36684"/>
    <w:rPr>
      <w:rFonts w:ascii="Symbol" w:hAnsi="Symbol" w:cs="Symbol" w:hint="default"/>
    </w:rPr>
  </w:style>
  <w:style w:type="character" w:customStyle="1" w:styleId="WW8Num3z4">
    <w:name w:val="WW8Num3z4"/>
    <w:rsid w:val="00B36684"/>
  </w:style>
  <w:style w:type="character" w:customStyle="1" w:styleId="WW8Num3z5">
    <w:name w:val="WW8Num3z5"/>
    <w:rsid w:val="00B36684"/>
  </w:style>
  <w:style w:type="character" w:customStyle="1" w:styleId="WW8Num3z6">
    <w:name w:val="WW8Num3z6"/>
    <w:rsid w:val="00B36684"/>
  </w:style>
  <w:style w:type="character" w:customStyle="1" w:styleId="WW8Num3z7">
    <w:name w:val="WW8Num3z7"/>
    <w:rsid w:val="00B36684"/>
  </w:style>
  <w:style w:type="character" w:customStyle="1" w:styleId="WW8Num3z8">
    <w:name w:val="WW8Num3z8"/>
    <w:rsid w:val="00B36684"/>
  </w:style>
  <w:style w:type="character" w:customStyle="1" w:styleId="WW8Num4z3">
    <w:name w:val="WW8Num4z3"/>
    <w:rsid w:val="00B36684"/>
    <w:rPr>
      <w:rFonts w:ascii="Symbol" w:hAnsi="Symbol" w:cs="Symbol" w:hint="default"/>
    </w:rPr>
  </w:style>
  <w:style w:type="character" w:customStyle="1" w:styleId="WW8Num5z3">
    <w:name w:val="WW8Num5z3"/>
    <w:rsid w:val="00B36684"/>
  </w:style>
  <w:style w:type="character" w:customStyle="1" w:styleId="WW8Num5z4">
    <w:name w:val="WW8Num5z4"/>
    <w:rsid w:val="00B36684"/>
  </w:style>
  <w:style w:type="character" w:customStyle="1" w:styleId="WW8Num5z5">
    <w:name w:val="WW8Num5z5"/>
    <w:rsid w:val="00B36684"/>
  </w:style>
  <w:style w:type="character" w:customStyle="1" w:styleId="WW8Num5z6">
    <w:name w:val="WW8Num5z6"/>
    <w:rsid w:val="00B36684"/>
  </w:style>
  <w:style w:type="character" w:customStyle="1" w:styleId="WW8Num5z7">
    <w:name w:val="WW8Num5z7"/>
    <w:rsid w:val="00B36684"/>
  </w:style>
  <w:style w:type="character" w:customStyle="1" w:styleId="WW8Num5z8">
    <w:name w:val="WW8Num5z8"/>
    <w:rsid w:val="00B36684"/>
  </w:style>
  <w:style w:type="character" w:customStyle="1" w:styleId="WW8Num6z3">
    <w:name w:val="WW8Num6z3"/>
    <w:rsid w:val="00B36684"/>
  </w:style>
  <w:style w:type="character" w:customStyle="1" w:styleId="WW8Num6z4">
    <w:name w:val="WW8Num6z4"/>
    <w:rsid w:val="00B36684"/>
  </w:style>
  <w:style w:type="character" w:customStyle="1" w:styleId="WW8Num6z5">
    <w:name w:val="WW8Num6z5"/>
    <w:rsid w:val="00B36684"/>
  </w:style>
  <w:style w:type="character" w:customStyle="1" w:styleId="WW8Num6z6">
    <w:name w:val="WW8Num6z6"/>
    <w:rsid w:val="00B36684"/>
  </w:style>
  <w:style w:type="character" w:customStyle="1" w:styleId="WW8Num6z7">
    <w:name w:val="WW8Num6z7"/>
    <w:rsid w:val="00B36684"/>
  </w:style>
  <w:style w:type="character" w:customStyle="1" w:styleId="WW8Num6z8">
    <w:name w:val="WW8Num6z8"/>
    <w:rsid w:val="00B36684"/>
  </w:style>
  <w:style w:type="character" w:customStyle="1" w:styleId="WW8Num7z3">
    <w:name w:val="WW8Num7z3"/>
    <w:rsid w:val="00B36684"/>
    <w:rPr>
      <w:rFonts w:ascii="Symbol" w:hAnsi="Symbol" w:cs="Symbol" w:hint="default"/>
    </w:rPr>
  </w:style>
  <w:style w:type="character" w:customStyle="1" w:styleId="WW8Num8z3">
    <w:name w:val="WW8Num8z3"/>
    <w:rsid w:val="00B36684"/>
  </w:style>
  <w:style w:type="character" w:customStyle="1" w:styleId="WW8Num8z4">
    <w:name w:val="WW8Num8z4"/>
    <w:rsid w:val="00B36684"/>
  </w:style>
  <w:style w:type="character" w:customStyle="1" w:styleId="WW8Num8z5">
    <w:name w:val="WW8Num8z5"/>
    <w:rsid w:val="00B36684"/>
  </w:style>
  <w:style w:type="character" w:customStyle="1" w:styleId="WW8Num8z6">
    <w:name w:val="WW8Num8z6"/>
    <w:rsid w:val="00B36684"/>
  </w:style>
  <w:style w:type="character" w:customStyle="1" w:styleId="WW8Num8z7">
    <w:name w:val="WW8Num8z7"/>
    <w:rsid w:val="00B36684"/>
  </w:style>
  <w:style w:type="character" w:customStyle="1" w:styleId="WW8Num8z8">
    <w:name w:val="WW8Num8z8"/>
    <w:rsid w:val="00B36684"/>
  </w:style>
  <w:style w:type="character" w:customStyle="1" w:styleId="WW8Num9z3">
    <w:name w:val="WW8Num9z3"/>
    <w:rsid w:val="00B36684"/>
    <w:rPr>
      <w:rFonts w:ascii="Symbol" w:hAnsi="Symbol" w:cs="Symbol" w:hint="default"/>
    </w:rPr>
  </w:style>
  <w:style w:type="character" w:customStyle="1" w:styleId="Kiemels20">
    <w:name w:val="Kiemelés2"/>
    <w:basedOn w:val="Bekezdsalapbettpusa1"/>
    <w:rsid w:val="00B36684"/>
    <w:rPr>
      <w:b/>
      <w:bCs/>
    </w:rPr>
  </w:style>
  <w:style w:type="character" w:customStyle="1" w:styleId="ListLabel118">
    <w:name w:val="ListLabel 118"/>
    <w:rsid w:val="00B36684"/>
    <w:rPr>
      <w:rFonts w:cs="OpenSymbol"/>
    </w:rPr>
  </w:style>
  <w:style w:type="character" w:customStyle="1" w:styleId="ListLabel119">
    <w:name w:val="ListLabel 119"/>
    <w:rsid w:val="00B36684"/>
    <w:rPr>
      <w:rFonts w:cs="OpenSymbol"/>
    </w:rPr>
  </w:style>
  <w:style w:type="character" w:customStyle="1" w:styleId="ListLabel120">
    <w:name w:val="ListLabel 120"/>
    <w:rsid w:val="00B36684"/>
    <w:rPr>
      <w:rFonts w:cs="OpenSymbol"/>
    </w:rPr>
  </w:style>
  <w:style w:type="character" w:customStyle="1" w:styleId="ListLabel121">
    <w:name w:val="ListLabel 121"/>
    <w:rsid w:val="00B36684"/>
    <w:rPr>
      <w:rFonts w:cs="OpenSymbol"/>
    </w:rPr>
  </w:style>
  <w:style w:type="character" w:customStyle="1" w:styleId="ListLabel122">
    <w:name w:val="ListLabel 122"/>
    <w:rsid w:val="00B36684"/>
    <w:rPr>
      <w:rFonts w:cs="OpenSymbol"/>
    </w:rPr>
  </w:style>
  <w:style w:type="character" w:customStyle="1" w:styleId="ListLabel123">
    <w:name w:val="ListLabel 123"/>
    <w:rsid w:val="00B36684"/>
    <w:rPr>
      <w:rFonts w:cs="OpenSymbol"/>
    </w:rPr>
  </w:style>
  <w:style w:type="character" w:customStyle="1" w:styleId="ListLabel124">
    <w:name w:val="ListLabel 124"/>
    <w:rsid w:val="00B36684"/>
    <w:rPr>
      <w:rFonts w:cs="OpenSymbol"/>
    </w:rPr>
  </w:style>
  <w:style w:type="character" w:customStyle="1" w:styleId="ListLabel125">
    <w:name w:val="ListLabel 125"/>
    <w:rsid w:val="00B36684"/>
    <w:rPr>
      <w:rFonts w:cs="OpenSymbol"/>
    </w:rPr>
  </w:style>
  <w:style w:type="character" w:customStyle="1" w:styleId="ListLabel126">
    <w:name w:val="ListLabel 126"/>
    <w:rsid w:val="00B36684"/>
    <w:rPr>
      <w:rFonts w:cs="OpenSymbol"/>
    </w:rPr>
  </w:style>
  <w:style w:type="character" w:customStyle="1" w:styleId="ListLabel109">
    <w:name w:val="ListLabel 109"/>
    <w:rsid w:val="00B36684"/>
    <w:rPr>
      <w:rFonts w:cs="OpenSymbol"/>
    </w:rPr>
  </w:style>
  <w:style w:type="character" w:customStyle="1" w:styleId="ListLabel110">
    <w:name w:val="ListLabel 110"/>
    <w:rsid w:val="00B36684"/>
    <w:rPr>
      <w:rFonts w:cs="OpenSymbol"/>
    </w:rPr>
  </w:style>
  <w:style w:type="character" w:customStyle="1" w:styleId="ListLabel111">
    <w:name w:val="ListLabel 111"/>
    <w:rsid w:val="00B36684"/>
    <w:rPr>
      <w:rFonts w:cs="OpenSymbol"/>
    </w:rPr>
  </w:style>
  <w:style w:type="character" w:customStyle="1" w:styleId="ListLabel112">
    <w:name w:val="ListLabel 112"/>
    <w:rsid w:val="00B36684"/>
    <w:rPr>
      <w:rFonts w:cs="OpenSymbol"/>
    </w:rPr>
  </w:style>
  <w:style w:type="character" w:customStyle="1" w:styleId="ListLabel113">
    <w:name w:val="ListLabel 113"/>
    <w:rsid w:val="00B36684"/>
    <w:rPr>
      <w:rFonts w:cs="OpenSymbol"/>
    </w:rPr>
  </w:style>
  <w:style w:type="character" w:customStyle="1" w:styleId="ListLabel114">
    <w:name w:val="ListLabel 114"/>
    <w:rsid w:val="00B36684"/>
    <w:rPr>
      <w:rFonts w:cs="OpenSymbol"/>
    </w:rPr>
  </w:style>
  <w:style w:type="character" w:customStyle="1" w:styleId="ListLabel115">
    <w:name w:val="ListLabel 115"/>
    <w:rsid w:val="00B36684"/>
    <w:rPr>
      <w:rFonts w:cs="OpenSymbol"/>
    </w:rPr>
  </w:style>
  <w:style w:type="character" w:customStyle="1" w:styleId="ListLabel116">
    <w:name w:val="ListLabel 116"/>
    <w:rsid w:val="00B36684"/>
    <w:rPr>
      <w:rFonts w:cs="OpenSymbol"/>
    </w:rPr>
  </w:style>
  <w:style w:type="character" w:customStyle="1" w:styleId="ListLabel117">
    <w:name w:val="ListLabel 117"/>
    <w:rsid w:val="00B36684"/>
    <w:rPr>
      <w:rFonts w:cs="OpenSymbol"/>
    </w:rPr>
  </w:style>
  <w:style w:type="character" w:customStyle="1" w:styleId="ListLabel4">
    <w:name w:val="ListLabel 4"/>
    <w:rsid w:val="00B36684"/>
    <w:rPr>
      <w:rFonts w:cs="OpenSymbol"/>
    </w:rPr>
  </w:style>
  <w:style w:type="character" w:customStyle="1" w:styleId="ListLabel5">
    <w:name w:val="ListLabel 5"/>
    <w:rsid w:val="00B36684"/>
    <w:rPr>
      <w:rFonts w:cs="OpenSymbol"/>
    </w:rPr>
  </w:style>
  <w:style w:type="character" w:customStyle="1" w:styleId="ListLabel6">
    <w:name w:val="ListLabel 6"/>
    <w:rsid w:val="00B36684"/>
    <w:rPr>
      <w:rFonts w:cs="OpenSymbol"/>
    </w:rPr>
  </w:style>
  <w:style w:type="character" w:customStyle="1" w:styleId="ListLabel7">
    <w:name w:val="ListLabel 7"/>
    <w:rsid w:val="00B36684"/>
    <w:rPr>
      <w:rFonts w:cs="OpenSymbol"/>
    </w:rPr>
  </w:style>
  <w:style w:type="character" w:customStyle="1" w:styleId="ListLabel8">
    <w:name w:val="ListLabel 8"/>
    <w:rsid w:val="00B36684"/>
    <w:rPr>
      <w:rFonts w:cs="OpenSymbol"/>
    </w:rPr>
  </w:style>
  <w:style w:type="character" w:customStyle="1" w:styleId="ListLabel9">
    <w:name w:val="ListLabel 9"/>
    <w:rsid w:val="00B36684"/>
    <w:rPr>
      <w:rFonts w:cs="OpenSymbol"/>
    </w:rPr>
  </w:style>
  <w:style w:type="character" w:customStyle="1" w:styleId="ListLabel10">
    <w:name w:val="ListLabel 10"/>
    <w:rsid w:val="00B36684"/>
    <w:rPr>
      <w:rFonts w:cs="OpenSymbol"/>
    </w:rPr>
  </w:style>
  <w:style w:type="character" w:customStyle="1" w:styleId="ListLabel11">
    <w:name w:val="ListLabel 11"/>
    <w:rsid w:val="00B36684"/>
    <w:rPr>
      <w:rFonts w:cs="OpenSymbol"/>
    </w:rPr>
  </w:style>
  <w:style w:type="character" w:customStyle="1" w:styleId="ListLabel12">
    <w:name w:val="ListLabel 12"/>
    <w:rsid w:val="00B36684"/>
    <w:rPr>
      <w:rFonts w:cs="OpenSymbol"/>
    </w:rPr>
  </w:style>
  <w:style w:type="character" w:customStyle="1" w:styleId="ListLabel13">
    <w:name w:val="ListLabel 13"/>
    <w:rsid w:val="00B36684"/>
    <w:rPr>
      <w:rFonts w:cs="OpenSymbol"/>
    </w:rPr>
  </w:style>
  <w:style w:type="character" w:customStyle="1" w:styleId="ListLabel14">
    <w:name w:val="ListLabel 14"/>
    <w:rsid w:val="00B36684"/>
    <w:rPr>
      <w:rFonts w:cs="OpenSymbol"/>
    </w:rPr>
  </w:style>
  <w:style w:type="character" w:customStyle="1" w:styleId="ListLabel15">
    <w:name w:val="ListLabel 15"/>
    <w:rsid w:val="00B36684"/>
    <w:rPr>
      <w:rFonts w:cs="OpenSymbol"/>
    </w:rPr>
  </w:style>
  <w:style w:type="character" w:customStyle="1" w:styleId="ListLabel16">
    <w:name w:val="ListLabel 16"/>
    <w:rsid w:val="00B36684"/>
    <w:rPr>
      <w:rFonts w:cs="OpenSymbol"/>
    </w:rPr>
  </w:style>
  <w:style w:type="character" w:customStyle="1" w:styleId="ListLabel17">
    <w:name w:val="ListLabel 17"/>
    <w:rsid w:val="00B36684"/>
    <w:rPr>
      <w:rFonts w:cs="OpenSymbol"/>
    </w:rPr>
  </w:style>
  <w:style w:type="character" w:customStyle="1" w:styleId="ListLabel18">
    <w:name w:val="ListLabel 18"/>
    <w:rsid w:val="00B36684"/>
    <w:rPr>
      <w:rFonts w:cs="OpenSymbol"/>
    </w:rPr>
  </w:style>
  <w:style w:type="character" w:customStyle="1" w:styleId="ListLabel28">
    <w:name w:val="ListLabel 28"/>
    <w:rsid w:val="00B36684"/>
    <w:rPr>
      <w:rFonts w:cs="OpenSymbol"/>
    </w:rPr>
  </w:style>
  <w:style w:type="character" w:customStyle="1" w:styleId="ListLabel29">
    <w:name w:val="ListLabel 29"/>
    <w:rsid w:val="00B36684"/>
    <w:rPr>
      <w:rFonts w:cs="OpenSymbol"/>
    </w:rPr>
  </w:style>
  <w:style w:type="character" w:customStyle="1" w:styleId="ListLabel30">
    <w:name w:val="ListLabel 30"/>
    <w:rsid w:val="00B36684"/>
    <w:rPr>
      <w:rFonts w:cs="OpenSymbol"/>
    </w:rPr>
  </w:style>
  <w:style w:type="character" w:customStyle="1" w:styleId="ListLabel31">
    <w:name w:val="ListLabel 31"/>
    <w:rsid w:val="00B36684"/>
    <w:rPr>
      <w:rFonts w:cs="OpenSymbol"/>
    </w:rPr>
  </w:style>
  <w:style w:type="character" w:customStyle="1" w:styleId="ListLabel32">
    <w:name w:val="ListLabel 32"/>
    <w:rsid w:val="00B36684"/>
    <w:rPr>
      <w:rFonts w:cs="OpenSymbol"/>
    </w:rPr>
  </w:style>
  <w:style w:type="character" w:customStyle="1" w:styleId="ListLabel33">
    <w:name w:val="ListLabel 33"/>
    <w:rsid w:val="00B36684"/>
    <w:rPr>
      <w:rFonts w:cs="OpenSymbol"/>
    </w:rPr>
  </w:style>
  <w:style w:type="character" w:customStyle="1" w:styleId="ListLabel34">
    <w:name w:val="ListLabel 34"/>
    <w:rsid w:val="00B36684"/>
    <w:rPr>
      <w:rFonts w:cs="OpenSymbol"/>
    </w:rPr>
  </w:style>
  <w:style w:type="character" w:customStyle="1" w:styleId="ListLabel35">
    <w:name w:val="ListLabel 35"/>
    <w:rsid w:val="00B36684"/>
    <w:rPr>
      <w:rFonts w:cs="OpenSymbol"/>
    </w:rPr>
  </w:style>
  <w:style w:type="character" w:customStyle="1" w:styleId="ListLabel36">
    <w:name w:val="ListLabel 36"/>
    <w:rsid w:val="00B36684"/>
    <w:rPr>
      <w:rFonts w:cs="OpenSymbol"/>
    </w:rPr>
  </w:style>
  <w:style w:type="character" w:customStyle="1" w:styleId="ListLabel37">
    <w:name w:val="ListLabel 37"/>
    <w:rsid w:val="00B36684"/>
    <w:rPr>
      <w:rFonts w:cs="OpenSymbol"/>
    </w:rPr>
  </w:style>
  <w:style w:type="character" w:customStyle="1" w:styleId="ListLabel38">
    <w:name w:val="ListLabel 38"/>
    <w:rsid w:val="00B36684"/>
    <w:rPr>
      <w:rFonts w:cs="OpenSymbol"/>
    </w:rPr>
  </w:style>
  <w:style w:type="character" w:customStyle="1" w:styleId="ListLabel39">
    <w:name w:val="ListLabel 39"/>
    <w:rsid w:val="00B36684"/>
    <w:rPr>
      <w:rFonts w:cs="OpenSymbol"/>
    </w:rPr>
  </w:style>
  <w:style w:type="character" w:customStyle="1" w:styleId="ListLabel40">
    <w:name w:val="ListLabel 40"/>
    <w:rsid w:val="00B36684"/>
    <w:rPr>
      <w:rFonts w:cs="OpenSymbol"/>
    </w:rPr>
  </w:style>
  <w:style w:type="character" w:customStyle="1" w:styleId="ListLabel41">
    <w:name w:val="ListLabel 41"/>
    <w:rsid w:val="00B36684"/>
    <w:rPr>
      <w:rFonts w:cs="OpenSymbol"/>
    </w:rPr>
  </w:style>
  <w:style w:type="character" w:customStyle="1" w:styleId="ListLabel42">
    <w:name w:val="ListLabel 42"/>
    <w:rsid w:val="00B36684"/>
    <w:rPr>
      <w:rFonts w:cs="OpenSymbol"/>
    </w:rPr>
  </w:style>
  <w:style w:type="character" w:customStyle="1" w:styleId="ListLabel43">
    <w:name w:val="ListLabel 43"/>
    <w:rsid w:val="00B36684"/>
    <w:rPr>
      <w:rFonts w:cs="OpenSymbol"/>
    </w:rPr>
  </w:style>
  <w:style w:type="character" w:customStyle="1" w:styleId="ListLabel44">
    <w:name w:val="ListLabel 44"/>
    <w:rsid w:val="00B36684"/>
    <w:rPr>
      <w:rFonts w:cs="OpenSymbol"/>
    </w:rPr>
  </w:style>
  <w:style w:type="character" w:customStyle="1" w:styleId="ListLabel45">
    <w:name w:val="ListLabel 45"/>
    <w:rsid w:val="00B36684"/>
    <w:rPr>
      <w:rFonts w:cs="OpenSymbol"/>
    </w:rPr>
  </w:style>
  <w:style w:type="character" w:customStyle="1" w:styleId="ListLabel46">
    <w:name w:val="ListLabel 46"/>
    <w:rsid w:val="00B36684"/>
    <w:rPr>
      <w:rFonts w:cs="OpenSymbol"/>
    </w:rPr>
  </w:style>
  <w:style w:type="character" w:customStyle="1" w:styleId="ListLabel47">
    <w:name w:val="ListLabel 47"/>
    <w:rsid w:val="00B36684"/>
    <w:rPr>
      <w:rFonts w:cs="OpenSymbol"/>
    </w:rPr>
  </w:style>
  <w:style w:type="character" w:customStyle="1" w:styleId="ListLabel48">
    <w:name w:val="ListLabel 48"/>
    <w:rsid w:val="00B36684"/>
    <w:rPr>
      <w:rFonts w:cs="OpenSymbol"/>
    </w:rPr>
  </w:style>
  <w:style w:type="character" w:customStyle="1" w:styleId="ListLabel49">
    <w:name w:val="ListLabel 49"/>
    <w:rsid w:val="00B36684"/>
    <w:rPr>
      <w:rFonts w:cs="OpenSymbol"/>
    </w:rPr>
  </w:style>
  <w:style w:type="character" w:customStyle="1" w:styleId="ListLabel50">
    <w:name w:val="ListLabel 50"/>
    <w:rsid w:val="00B36684"/>
    <w:rPr>
      <w:rFonts w:cs="OpenSymbol"/>
    </w:rPr>
  </w:style>
  <w:style w:type="character" w:customStyle="1" w:styleId="ListLabel51">
    <w:name w:val="ListLabel 51"/>
    <w:rsid w:val="00B36684"/>
    <w:rPr>
      <w:rFonts w:cs="OpenSymbol"/>
    </w:rPr>
  </w:style>
  <w:style w:type="character" w:customStyle="1" w:styleId="ListLabel52">
    <w:name w:val="ListLabel 52"/>
    <w:rsid w:val="00B36684"/>
    <w:rPr>
      <w:rFonts w:cs="OpenSymbol"/>
    </w:rPr>
  </w:style>
  <w:style w:type="character" w:customStyle="1" w:styleId="ListLabel53">
    <w:name w:val="ListLabel 53"/>
    <w:rsid w:val="00B36684"/>
    <w:rPr>
      <w:rFonts w:cs="OpenSymbol"/>
    </w:rPr>
  </w:style>
  <w:style w:type="character" w:customStyle="1" w:styleId="ListLabel54">
    <w:name w:val="ListLabel 54"/>
    <w:rsid w:val="00B36684"/>
    <w:rPr>
      <w:rFonts w:cs="OpenSymbol"/>
    </w:rPr>
  </w:style>
  <w:style w:type="character" w:customStyle="1" w:styleId="ListLabel55">
    <w:name w:val="ListLabel 55"/>
    <w:rsid w:val="00B36684"/>
    <w:rPr>
      <w:rFonts w:cs="OpenSymbol"/>
    </w:rPr>
  </w:style>
  <w:style w:type="character" w:customStyle="1" w:styleId="ListLabel56">
    <w:name w:val="ListLabel 56"/>
    <w:rsid w:val="00B36684"/>
    <w:rPr>
      <w:rFonts w:cs="OpenSymbol"/>
    </w:rPr>
  </w:style>
  <w:style w:type="character" w:customStyle="1" w:styleId="ListLabel57">
    <w:name w:val="ListLabel 57"/>
    <w:rsid w:val="00B36684"/>
    <w:rPr>
      <w:rFonts w:cs="OpenSymbol"/>
    </w:rPr>
  </w:style>
  <w:style w:type="character" w:customStyle="1" w:styleId="ListLabel58">
    <w:name w:val="ListLabel 58"/>
    <w:rsid w:val="00B36684"/>
    <w:rPr>
      <w:rFonts w:cs="OpenSymbol"/>
    </w:rPr>
  </w:style>
  <w:style w:type="character" w:customStyle="1" w:styleId="ListLabel59">
    <w:name w:val="ListLabel 59"/>
    <w:rsid w:val="00B36684"/>
    <w:rPr>
      <w:rFonts w:cs="OpenSymbol"/>
    </w:rPr>
  </w:style>
  <w:style w:type="character" w:customStyle="1" w:styleId="ListLabel60">
    <w:name w:val="ListLabel 60"/>
    <w:rsid w:val="00B36684"/>
    <w:rPr>
      <w:rFonts w:cs="OpenSymbol"/>
    </w:rPr>
  </w:style>
  <w:style w:type="character" w:customStyle="1" w:styleId="ListLabel61">
    <w:name w:val="ListLabel 61"/>
    <w:rsid w:val="00B36684"/>
    <w:rPr>
      <w:rFonts w:cs="OpenSymbol"/>
    </w:rPr>
  </w:style>
  <w:style w:type="character" w:customStyle="1" w:styleId="ListLabel62">
    <w:name w:val="ListLabel 62"/>
    <w:rsid w:val="00B36684"/>
    <w:rPr>
      <w:rFonts w:cs="OpenSymbol"/>
    </w:rPr>
  </w:style>
  <w:style w:type="character" w:customStyle="1" w:styleId="ListLabel63">
    <w:name w:val="ListLabel 63"/>
    <w:rsid w:val="00B36684"/>
    <w:rPr>
      <w:rFonts w:cs="OpenSymbol"/>
    </w:rPr>
  </w:style>
  <w:style w:type="character" w:customStyle="1" w:styleId="ListLabel64">
    <w:name w:val="ListLabel 64"/>
    <w:rsid w:val="00B36684"/>
    <w:rPr>
      <w:rFonts w:cs="OpenSymbol"/>
    </w:rPr>
  </w:style>
  <w:style w:type="character" w:customStyle="1" w:styleId="ListLabel65">
    <w:name w:val="ListLabel 65"/>
    <w:rsid w:val="00B36684"/>
    <w:rPr>
      <w:rFonts w:cs="OpenSymbol"/>
    </w:rPr>
  </w:style>
  <w:style w:type="character" w:customStyle="1" w:styleId="ListLabel66">
    <w:name w:val="ListLabel 66"/>
    <w:rsid w:val="00B36684"/>
    <w:rPr>
      <w:rFonts w:cs="OpenSymbol"/>
    </w:rPr>
  </w:style>
  <w:style w:type="character" w:customStyle="1" w:styleId="ListLabel67">
    <w:name w:val="ListLabel 67"/>
    <w:rsid w:val="00B36684"/>
    <w:rPr>
      <w:rFonts w:cs="OpenSymbol"/>
    </w:rPr>
  </w:style>
  <w:style w:type="character" w:customStyle="1" w:styleId="ListLabel68">
    <w:name w:val="ListLabel 68"/>
    <w:rsid w:val="00B36684"/>
    <w:rPr>
      <w:rFonts w:cs="OpenSymbol"/>
    </w:rPr>
  </w:style>
  <w:style w:type="character" w:customStyle="1" w:styleId="ListLabel69">
    <w:name w:val="ListLabel 69"/>
    <w:rsid w:val="00B36684"/>
    <w:rPr>
      <w:rFonts w:cs="OpenSymbol"/>
    </w:rPr>
  </w:style>
  <w:style w:type="character" w:customStyle="1" w:styleId="ListLabel70">
    <w:name w:val="ListLabel 70"/>
    <w:rsid w:val="00B36684"/>
    <w:rPr>
      <w:rFonts w:cs="OpenSymbol"/>
    </w:rPr>
  </w:style>
  <w:style w:type="character" w:customStyle="1" w:styleId="ListLabel71">
    <w:name w:val="ListLabel 71"/>
    <w:rsid w:val="00B36684"/>
    <w:rPr>
      <w:rFonts w:cs="OpenSymbol"/>
    </w:rPr>
  </w:style>
  <w:style w:type="character" w:customStyle="1" w:styleId="ListLabel72">
    <w:name w:val="ListLabel 72"/>
    <w:rsid w:val="00B36684"/>
    <w:rPr>
      <w:rFonts w:cs="OpenSymbol"/>
    </w:rPr>
  </w:style>
  <w:style w:type="character" w:customStyle="1" w:styleId="ListLabel73">
    <w:name w:val="ListLabel 73"/>
    <w:rsid w:val="00B36684"/>
    <w:rPr>
      <w:rFonts w:cs="OpenSymbol"/>
    </w:rPr>
  </w:style>
  <w:style w:type="character" w:customStyle="1" w:styleId="ListLabel74">
    <w:name w:val="ListLabel 74"/>
    <w:rsid w:val="00B36684"/>
    <w:rPr>
      <w:rFonts w:cs="OpenSymbol"/>
    </w:rPr>
  </w:style>
  <w:style w:type="character" w:customStyle="1" w:styleId="ListLabel75">
    <w:name w:val="ListLabel 75"/>
    <w:rsid w:val="00B36684"/>
    <w:rPr>
      <w:rFonts w:cs="OpenSymbol"/>
    </w:rPr>
  </w:style>
  <w:style w:type="character" w:customStyle="1" w:styleId="ListLabel76">
    <w:name w:val="ListLabel 76"/>
    <w:rsid w:val="00B36684"/>
    <w:rPr>
      <w:rFonts w:cs="OpenSymbol"/>
    </w:rPr>
  </w:style>
  <w:style w:type="character" w:customStyle="1" w:styleId="ListLabel77">
    <w:name w:val="ListLabel 77"/>
    <w:rsid w:val="00B36684"/>
    <w:rPr>
      <w:rFonts w:cs="OpenSymbol"/>
    </w:rPr>
  </w:style>
  <w:style w:type="character" w:customStyle="1" w:styleId="ListLabel78">
    <w:name w:val="ListLabel 78"/>
    <w:rsid w:val="00B36684"/>
    <w:rPr>
      <w:rFonts w:cs="OpenSymbol"/>
    </w:rPr>
  </w:style>
  <w:style w:type="character" w:customStyle="1" w:styleId="ListLabel79">
    <w:name w:val="ListLabel 79"/>
    <w:rsid w:val="00B36684"/>
    <w:rPr>
      <w:rFonts w:cs="OpenSymbol"/>
    </w:rPr>
  </w:style>
  <w:style w:type="character" w:customStyle="1" w:styleId="ListLabel80">
    <w:name w:val="ListLabel 80"/>
    <w:rsid w:val="00B36684"/>
    <w:rPr>
      <w:rFonts w:cs="OpenSymbol"/>
    </w:rPr>
  </w:style>
  <w:style w:type="character" w:customStyle="1" w:styleId="ListLabel81">
    <w:name w:val="ListLabel 81"/>
    <w:rsid w:val="00B36684"/>
    <w:rPr>
      <w:rFonts w:cs="OpenSymbol"/>
    </w:rPr>
  </w:style>
  <w:style w:type="character" w:customStyle="1" w:styleId="ListLabel82">
    <w:name w:val="ListLabel 82"/>
    <w:rsid w:val="00B36684"/>
    <w:rPr>
      <w:rFonts w:cs="OpenSymbol"/>
    </w:rPr>
  </w:style>
  <w:style w:type="character" w:customStyle="1" w:styleId="ListLabel83">
    <w:name w:val="ListLabel 83"/>
    <w:rsid w:val="00B36684"/>
    <w:rPr>
      <w:rFonts w:cs="OpenSymbol"/>
    </w:rPr>
  </w:style>
  <w:style w:type="character" w:customStyle="1" w:styleId="ListLabel84">
    <w:name w:val="ListLabel 84"/>
    <w:rsid w:val="00B36684"/>
    <w:rPr>
      <w:rFonts w:cs="OpenSymbol"/>
    </w:rPr>
  </w:style>
  <w:style w:type="character" w:customStyle="1" w:styleId="ListLabel85">
    <w:name w:val="ListLabel 85"/>
    <w:rsid w:val="00B36684"/>
    <w:rPr>
      <w:rFonts w:cs="OpenSymbol"/>
    </w:rPr>
  </w:style>
  <w:style w:type="character" w:customStyle="1" w:styleId="ListLabel86">
    <w:name w:val="ListLabel 86"/>
    <w:rsid w:val="00B36684"/>
    <w:rPr>
      <w:rFonts w:cs="OpenSymbol"/>
    </w:rPr>
  </w:style>
  <w:style w:type="character" w:customStyle="1" w:styleId="ListLabel87">
    <w:name w:val="ListLabel 87"/>
    <w:rsid w:val="00B36684"/>
    <w:rPr>
      <w:rFonts w:cs="OpenSymbol"/>
    </w:rPr>
  </w:style>
  <w:style w:type="character" w:customStyle="1" w:styleId="ListLabel88">
    <w:name w:val="ListLabel 88"/>
    <w:rsid w:val="00B36684"/>
    <w:rPr>
      <w:rFonts w:cs="OpenSymbol"/>
    </w:rPr>
  </w:style>
  <w:style w:type="character" w:customStyle="1" w:styleId="ListLabel89">
    <w:name w:val="ListLabel 89"/>
    <w:rsid w:val="00B36684"/>
    <w:rPr>
      <w:rFonts w:cs="OpenSymbol"/>
    </w:rPr>
  </w:style>
  <w:style w:type="character" w:customStyle="1" w:styleId="ListLabel90">
    <w:name w:val="ListLabel 90"/>
    <w:rsid w:val="00B36684"/>
    <w:rPr>
      <w:rFonts w:cs="OpenSymbol"/>
    </w:rPr>
  </w:style>
  <w:style w:type="character" w:customStyle="1" w:styleId="ListLabel91">
    <w:name w:val="ListLabel 91"/>
    <w:rsid w:val="00B36684"/>
    <w:rPr>
      <w:rFonts w:cs="OpenSymbol"/>
    </w:rPr>
  </w:style>
  <w:style w:type="character" w:customStyle="1" w:styleId="ListLabel92">
    <w:name w:val="ListLabel 92"/>
    <w:rsid w:val="00B36684"/>
    <w:rPr>
      <w:rFonts w:cs="OpenSymbol"/>
    </w:rPr>
  </w:style>
  <w:style w:type="character" w:customStyle="1" w:styleId="ListLabel93">
    <w:name w:val="ListLabel 93"/>
    <w:rsid w:val="00B36684"/>
    <w:rPr>
      <w:rFonts w:cs="OpenSymbol"/>
    </w:rPr>
  </w:style>
  <w:style w:type="character" w:customStyle="1" w:styleId="ListLabel94">
    <w:name w:val="ListLabel 94"/>
    <w:rsid w:val="00B36684"/>
    <w:rPr>
      <w:rFonts w:cs="OpenSymbol"/>
    </w:rPr>
  </w:style>
  <w:style w:type="character" w:customStyle="1" w:styleId="ListLabel95">
    <w:name w:val="ListLabel 95"/>
    <w:rsid w:val="00B36684"/>
    <w:rPr>
      <w:rFonts w:cs="OpenSymbol"/>
    </w:rPr>
  </w:style>
  <w:style w:type="character" w:customStyle="1" w:styleId="ListLabel96">
    <w:name w:val="ListLabel 96"/>
    <w:rsid w:val="00B36684"/>
    <w:rPr>
      <w:rFonts w:cs="OpenSymbol"/>
    </w:rPr>
  </w:style>
  <w:style w:type="character" w:customStyle="1" w:styleId="ListLabel97">
    <w:name w:val="ListLabel 97"/>
    <w:rsid w:val="00B36684"/>
    <w:rPr>
      <w:rFonts w:cs="OpenSymbol"/>
    </w:rPr>
  </w:style>
  <w:style w:type="character" w:customStyle="1" w:styleId="ListLabel98">
    <w:name w:val="ListLabel 98"/>
    <w:rsid w:val="00B36684"/>
    <w:rPr>
      <w:rFonts w:cs="OpenSymbol"/>
    </w:rPr>
  </w:style>
  <w:style w:type="character" w:customStyle="1" w:styleId="ListLabel99">
    <w:name w:val="ListLabel 99"/>
    <w:rsid w:val="00B36684"/>
    <w:rPr>
      <w:rFonts w:cs="OpenSymbol"/>
    </w:rPr>
  </w:style>
  <w:style w:type="character" w:customStyle="1" w:styleId="ListLabel100">
    <w:name w:val="ListLabel 100"/>
    <w:rsid w:val="00B36684"/>
    <w:rPr>
      <w:rFonts w:cs="OpenSymbol"/>
    </w:rPr>
  </w:style>
  <w:style w:type="character" w:customStyle="1" w:styleId="ListLabel101">
    <w:name w:val="ListLabel 101"/>
    <w:rsid w:val="00B36684"/>
    <w:rPr>
      <w:rFonts w:cs="OpenSymbol"/>
    </w:rPr>
  </w:style>
  <w:style w:type="character" w:customStyle="1" w:styleId="ListLabel102">
    <w:name w:val="ListLabel 102"/>
    <w:rsid w:val="00B36684"/>
    <w:rPr>
      <w:rFonts w:cs="OpenSymbol"/>
    </w:rPr>
  </w:style>
  <w:style w:type="character" w:customStyle="1" w:styleId="ListLabel103">
    <w:name w:val="ListLabel 103"/>
    <w:rsid w:val="00B36684"/>
    <w:rPr>
      <w:rFonts w:cs="OpenSymbol"/>
    </w:rPr>
  </w:style>
  <w:style w:type="character" w:customStyle="1" w:styleId="ListLabel104">
    <w:name w:val="ListLabel 104"/>
    <w:rsid w:val="00B36684"/>
    <w:rPr>
      <w:rFonts w:cs="OpenSymbol"/>
    </w:rPr>
  </w:style>
  <w:style w:type="character" w:customStyle="1" w:styleId="ListLabel105">
    <w:name w:val="ListLabel 105"/>
    <w:rsid w:val="00B36684"/>
    <w:rPr>
      <w:rFonts w:cs="OpenSymbol"/>
    </w:rPr>
  </w:style>
  <w:style w:type="character" w:customStyle="1" w:styleId="ListLabel106">
    <w:name w:val="ListLabel 106"/>
    <w:rsid w:val="00B36684"/>
    <w:rPr>
      <w:rFonts w:cs="OpenSymbol"/>
    </w:rPr>
  </w:style>
  <w:style w:type="character" w:customStyle="1" w:styleId="ListLabel107">
    <w:name w:val="ListLabel 107"/>
    <w:rsid w:val="00B36684"/>
    <w:rPr>
      <w:rFonts w:cs="OpenSymbol"/>
    </w:rPr>
  </w:style>
  <w:style w:type="character" w:customStyle="1" w:styleId="ListLabel108">
    <w:name w:val="ListLabel 108"/>
    <w:rsid w:val="00B36684"/>
    <w:rPr>
      <w:rFonts w:cs="OpenSymbol"/>
    </w:rPr>
  </w:style>
  <w:style w:type="paragraph" w:customStyle="1" w:styleId="Szvegtrzsbehzssal31">
    <w:name w:val="Szövegtörzs behúzással 31"/>
    <w:basedOn w:val="Norml"/>
    <w:rsid w:val="00B36684"/>
    <w:pPr>
      <w:suppressAutoHyphens/>
      <w:spacing w:after="0" w:line="240" w:lineRule="auto"/>
      <w:ind w:firstLine="708"/>
      <w:jc w:val="both"/>
    </w:pPr>
    <w:rPr>
      <w:rFonts w:ascii="Times New Roman" w:eastAsia="Times New Roman" w:hAnsi="Times New Roman" w:cs="Times New Roman"/>
      <w:sz w:val="28"/>
      <w:szCs w:val="20"/>
      <w:lang w:eastAsia="zh-CN"/>
    </w:rPr>
  </w:style>
  <w:style w:type="paragraph" w:customStyle="1" w:styleId="Szvegtrzsbehzssal21">
    <w:name w:val="Szövegtörzs behúzással 21"/>
    <w:basedOn w:val="Norml"/>
    <w:rsid w:val="00B36684"/>
    <w:pPr>
      <w:suppressAutoHyphens/>
      <w:spacing w:after="0" w:line="240" w:lineRule="auto"/>
      <w:ind w:left="284"/>
      <w:jc w:val="both"/>
    </w:pPr>
    <w:rPr>
      <w:rFonts w:ascii="Times New Roman" w:eastAsia="Times New Roman" w:hAnsi="Times New Roman" w:cs="Times New Roman"/>
      <w:sz w:val="24"/>
      <w:szCs w:val="24"/>
      <w:lang w:eastAsia="zh-CN"/>
    </w:rPr>
  </w:style>
  <w:style w:type="paragraph" w:customStyle="1" w:styleId="Dokumentumtrkp1">
    <w:name w:val="Dokumentumtérkép1"/>
    <w:basedOn w:val="Norml"/>
    <w:rsid w:val="00B36684"/>
    <w:pPr>
      <w:shd w:val="clear" w:color="auto" w:fill="000080"/>
      <w:suppressAutoHyphens/>
      <w:spacing w:after="0" w:line="240" w:lineRule="auto"/>
    </w:pPr>
    <w:rPr>
      <w:rFonts w:ascii="Tahoma" w:eastAsia="Times New Roman" w:hAnsi="Tahoma" w:cs="Tahoma"/>
      <w:sz w:val="20"/>
      <w:szCs w:val="20"/>
      <w:lang w:eastAsia="zh-CN"/>
    </w:rPr>
  </w:style>
  <w:style w:type="table" w:customStyle="1" w:styleId="1">
    <w:name w:val="1"/>
    <w:basedOn w:val="Normltblzat"/>
    <w:rsid w:val="00B36684"/>
    <w:pPr>
      <w:spacing w:after="0" w:line="240" w:lineRule="auto"/>
    </w:pPr>
    <w:rPr>
      <w:rFonts w:ascii="Cambria" w:eastAsia="Cambria" w:hAnsi="Cambria" w:cs="Cambria"/>
      <w:lang w:eastAsia="hu-HU"/>
    </w:rPr>
    <w:tblPr>
      <w:tblStyleRowBandSize w:val="1"/>
      <w:tblStyleColBandSize w:val="1"/>
    </w:tblPr>
  </w:style>
  <w:style w:type="paragraph" w:customStyle="1" w:styleId="listaszer">
    <w:name w:val="listaszerű"/>
    <w:basedOn w:val="Norml"/>
    <w:link w:val="listaszerChar"/>
    <w:rsid w:val="00B36684"/>
    <w:pPr>
      <w:numPr>
        <w:numId w:val="16"/>
      </w:numPr>
      <w:pBdr>
        <w:top w:val="nil"/>
        <w:left w:val="nil"/>
        <w:bottom w:val="nil"/>
        <w:right w:val="nil"/>
        <w:between w:val="nil"/>
      </w:pBdr>
      <w:spacing w:after="120" w:line="288" w:lineRule="auto"/>
      <w:ind w:left="357" w:hanging="357"/>
      <w:contextualSpacing/>
      <w:jc w:val="both"/>
    </w:pPr>
    <w:rPr>
      <w:rFonts w:ascii="Calibri" w:eastAsia="Calibri" w:hAnsi="Calibri" w:cs="Calibri"/>
      <w:color w:val="000000"/>
      <w:sz w:val="24"/>
      <w:lang w:eastAsia="hu-HU"/>
    </w:rPr>
  </w:style>
  <w:style w:type="character" w:customStyle="1" w:styleId="listaszerChar">
    <w:name w:val="listaszerű Char"/>
    <w:basedOn w:val="Bekezdsalapbettpusa"/>
    <w:link w:val="listaszer"/>
    <w:rsid w:val="00B36684"/>
    <w:rPr>
      <w:rFonts w:ascii="Calibri" w:eastAsia="Calibri" w:hAnsi="Calibri" w:cs="Calibri"/>
      <w:color w:val="000000"/>
      <w:sz w:val="24"/>
      <w:lang w:eastAsia="hu-HU"/>
    </w:rPr>
  </w:style>
  <w:style w:type="paragraph" w:customStyle="1" w:styleId="Normlvastag">
    <w:name w:val="Normál vastag"/>
    <w:basedOn w:val="Norml"/>
    <w:link w:val="NormlvastagChar"/>
    <w:autoRedefine/>
    <w:qFormat/>
    <w:rsid w:val="00B36684"/>
    <w:pPr>
      <w:spacing w:after="0" w:line="288" w:lineRule="auto"/>
      <w:jc w:val="center"/>
    </w:pPr>
    <w:rPr>
      <w:rFonts w:ascii="Times New Roman" w:hAnsi="Times New Roman"/>
      <w:b/>
      <w:sz w:val="24"/>
    </w:rPr>
  </w:style>
  <w:style w:type="character" w:customStyle="1" w:styleId="NormlvastagChar">
    <w:name w:val="Normál vastag Char"/>
    <w:basedOn w:val="Bekezdsalapbettpusa"/>
    <w:link w:val="Normlvastag"/>
    <w:rsid w:val="00B36684"/>
    <w:rPr>
      <w:rFonts w:ascii="Times New Roman" w:hAnsi="Times New Roman"/>
      <w:b/>
      <w:sz w:val="24"/>
    </w:rPr>
  </w:style>
  <w:style w:type="paragraph" w:customStyle="1" w:styleId="ptty">
    <w:name w:val="pötty"/>
    <w:basedOn w:val="Norml"/>
    <w:link w:val="pttyChar"/>
    <w:qFormat/>
    <w:rsid w:val="00B36684"/>
    <w:pPr>
      <w:numPr>
        <w:numId w:val="2"/>
      </w:numPr>
      <w:pBdr>
        <w:top w:val="nil"/>
        <w:left w:val="nil"/>
        <w:bottom w:val="nil"/>
        <w:right w:val="nil"/>
        <w:between w:val="nil"/>
      </w:pBdr>
      <w:spacing w:after="0" w:line="288" w:lineRule="auto"/>
      <w:ind w:left="714" w:hanging="357"/>
      <w:jc w:val="both"/>
    </w:pPr>
    <w:rPr>
      <w:rFonts w:ascii="Times New Roman" w:eastAsia="Calibri" w:hAnsi="Times New Roman" w:cs="Calibri"/>
      <w:sz w:val="24"/>
      <w:lang w:eastAsia="hu-HU"/>
    </w:rPr>
  </w:style>
  <w:style w:type="character" w:customStyle="1" w:styleId="pttyChar">
    <w:name w:val="pötty Char"/>
    <w:basedOn w:val="Bekezdsalapbettpusa"/>
    <w:link w:val="ptty"/>
    <w:rsid w:val="00B36684"/>
    <w:rPr>
      <w:rFonts w:ascii="Times New Roman" w:eastAsia="Calibri" w:hAnsi="Times New Roman" w:cs="Calibri"/>
      <w:sz w:val="24"/>
      <w:lang w:eastAsia="hu-HU"/>
    </w:rPr>
  </w:style>
  <w:style w:type="table" w:customStyle="1" w:styleId="TableGrid">
    <w:name w:val="TableGrid"/>
    <w:rsid w:val="00B36684"/>
    <w:pPr>
      <w:spacing w:after="0" w:line="240" w:lineRule="auto"/>
    </w:pPr>
    <w:rPr>
      <w:rFonts w:eastAsia="Times New Roman"/>
      <w:lang w:eastAsia="hu-HU"/>
    </w:rPr>
    <w:tblPr>
      <w:tblCellMar>
        <w:top w:w="0" w:type="dxa"/>
        <w:left w:w="0" w:type="dxa"/>
        <w:bottom w:w="0" w:type="dxa"/>
        <w:right w:w="0" w:type="dxa"/>
      </w:tblCellMar>
    </w:tblPr>
  </w:style>
  <w:style w:type="character" w:customStyle="1" w:styleId="Cmsor3Char1">
    <w:name w:val="Címsor 3 Char1"/>
    <w:basedOn w:val="Bekezdsalapbettpusa"/>
    <w:link w:val="Cmsor3"/>
    <w:uiPriority w:val="9"/>
    <w:semiHidden/>
    <w:rsid w:val="00B36684"/>
    <w:rPr>
      <w:rFonts w:asciiTheme="majorHAnsi" w:eastAsiaTheme="majorEastAsia" w:hAnsiTheme="majorHAnsi" w:cstheme="majorBidi"/>
      <w:color w:val="1F3763" w:themeColor="accent1" w:themeShade="7F"/>
      <w:sz w:val="24"/>
      <w:szCs w:val="24"/>
    </w:rPr>
  </w:style>
  <w:style w:type="paragraph" w:styleId="Cm">
    <w:name w:val="Title"/>
    <w:basedOn w:val="Norml"/>
    <w:next w:val="Norml"/>
    <w:link w:val="CmChar"/>
    <w:qFormat/>
    <w:rsid w:val="00B36684"/>
    <w:pPr>
      <w:spacing w:after="0" w:line="240" w:lineRule="auto"/>
      <w:contextualSpacing/>
    </w:pPr>
    <w:rPr>
      <w:rFonts w:ascii="Calibri Light" w:eastAsia="Times New Roman" w:hAnsi="Calibri Light" w:cs="Times New Roman"/>
      <w:spacing w:val="-10"/>
      <w:kern w:val="28"/>
      <w:sz w:val="56"/>
      <w:szCs w:val="56"/>
    </w:rPr>
  </w:style>
  <w:style w:type="character" w:customStyle="1" w:styleId="CmChar2">
    <w:name w:val="Cím Char2"/>
    <w:basedOn w:val="Bekezdsalapbettpusa"/>
    <w:link w:val="Cm"/>
    <w:uiPriority w:val="10"/>
    <w:rsid w:val="00B36684"/>
    <w:rPr>
      <w:rFonts w:asciiTheme="majorHAnsi" w:eastAsiaTheme="majorEastAsia" w:hAnsiTheme="majorHAnsi" w:cstheme="majorBidi"/>
      <w:spacing w:val="-10"/>
      <w:kern w:val="28"/>
      <w:sz w:val="56"/>
      <w:szCs w:val="56"/>
    </w:rPr>
  </w:style>
  <w:style w:type="table" w:styleId="Rcsostblzat">
    <w:name w:val="Table Grid"/>
    <w:basedOn w:val="Normltblzat"/>
    <w:uiPriority w:val="39"/>
    <w:rsid w:val="00B3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semiHidden/>
    <w:unhideWhenUsed/>
    <w:rsid w:val="00B36684"/>
    <w:rPr>
      <w:color w:val="0563C1" w:themeColor="hyperlink"/>
      <w:u w:val="single"/>
    </w:rPr>
  </w:style>
  <w:style w:type="paragraph" w:styleId="Megjegyzstrgya">
    <w:name w:val="annotation subject"/>
    <w:basedOn w:val="Jegyzetszveg"/>
    <w:next w:val="Jegyzetszveg"/>
    <w:link w:val="MegjegyzstrgyaChar"/>
    <w:uiPriority w:val="99"/>
    <w:semiHidden/>
    <w:unhideWhenUsed/>
    <w:rsid w:val="00B36684"/>
    <w:pPr>
      <w:spacing w:after="160" w:line="240" w:lineRule="auto"/>
    </w:pPr>
    <w:rPr>
      <w:rFonts w:ascii="Times New Roman" w:hAnsi="Times New Roman"/>
      <w:b/>
      <w:bCs/>
    </w:rPr>
  </w:style>
  <w:style w:type="character" w:customStyle="1" w:styleId="MegjegyzstrgyaChar2">
    <w:name w:val="Megjegyzés tárgya Char2"/>
    <w:basedOn w:val="JegyzetszvegChar"/>
    <w:link w:val="Megjegyzstrgya"/>
    <w:uiPriority w:val="99"/>
    <w:semiHidden/>
    <w:rsid w:val="00B36684"/>
    <w:rPr>
      <w:rFonts w:ascii="Calibri" w:eastAsia="Times New Roman" w:hAnsi="Calibri" w:cs="Times New Roman"/>
      <w:b/>
      <w:bCs/>
      <w:sz w:val="20"/>
      <w:szCs w:val="20"/>
    </w:rPr>
  </w:style>
  <w:style w:type="paragraph" w:styleId="Vltozat">
    <w:name w:val="Revision"/>
    <w:hidden/>
    <w:uiPriority w:val="99"/>
    <w:semiHidden/>
    <w:rsid w:val="00B36684"/>
    <w:pPr>
      <w:spacing w:after="0" w:line="240" w:lineRule="auto"/>
    </w:pPr>
  </w:style>
  <w:style w:type="character" w:styleId="Finomhivatkozs">
    <w:name w:val="Subtle Reference"/>
    <w:basedOn w:val="Bekezdsalapbettpusa"/>
    <w:uiPriority w:val="31"/>
    <w:qFormat/>
    <w:rsid w:val="00B36684"/>
    <w:rPr>
      <w:smallCaps/>
      <w:color w:val="5A5A5A" w:themeColor="text1" w:themeTint="A5"/>
    </w:rPr>
  </w:style>
  <w:style w:type="character" w:styleId="Mrltotthiperhivatkozs">
    <w:name w:val="FollowedHyperlink"/>
    <w:basedOn w:val="Bekezdsalapbettpusa"/>
    <w:uiPriority w:val="99"/>
    <w:semiHidden/>
    <w:unhideWhenUsed/>
    <w:rsid w:val="00B36684"/>
    <w:rPr>
      <w:color w:val="954F72" w:themeColor="followedHyperlink"/>
      <w:u w:val="single"/>
    </w:rPr>
  </w:style>
  <w:style w:type="paragraph" w:styleId="Szvegtrzsbehzssal">
    <w:name w:val="Body Text Indent"/>
    <w:basedOn w:val="Norml"/>
    <w:link w:val="SzvegtrzsbehzssalChar2"/>
    <w:uiPriority w:val="99"/>
    <w:semiHidden/>
    <w:unhideWhenUsed/>
    <w:rsid w:val="00B36684"/>
    <w:pPr>
      <w:spacing w:after="120"/>
      <w:ind w:left="283"/>
    </w:pPr>
  </w:style>
  <w:style w:type="character" w:customStyle="1" w:styleId="SzvegtrzsbehzssalChar2">
    <w:name w:val="Szövegtörzs behúzással Char2"/>
    <w:basedOn w:val="Bekezdsalapbettpusa"/>
    <w:link w:val="Szvegtrzsbehzssal"/>
    <w:uiPriority w:val="99"/>
    <w:semiHidden/>
    <w:rsid w:val="00B36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3.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eader" Target="header5.xml"/><Relationship Id="rId5" Type="http://schemas.openxmlformats.org/officeDocument/2006/relationships/header" Target="header1.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4.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15324</Words>
  <Characters>105741</Characters>
  <Application>Microsoft Office Word</Application>
  <DocSecurity>0</DocSecurity>
  <Lines>881</Lines>
  <Paragraphs>241</Paragraphs>
  <ScaleCrop>false</ScaleCrop>
  <Company/>
  <LinksUpToDate>false</LinksUpToDate>
  <CharactersWithSpaces>120824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2026-03-25T14:19:00Z</dcterms:created>
  <dcterms:modified xsi:type="dcterms:W3CDTF">2026-03-25T14:19:00Z</dcterms:modified>
</cp:coreProperties>
</file>